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4E6" w:rsidRDefault="006914E6">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6914E6" w:rsidRDefault="006914E6">
      <w:pPr>
        <w:pStyle w:val="ConsPlusNormal"/>
        <w:jc w:val="both"/>
        <w:outlineLvl w:val="0"/>
      </w:pPr>
    </w:p>
    <w:p w:rsidR="006914E6" w:rsidRDefault="006914E6">
      <w:pPr>
        <w:pStyle w:val="ConsPlusTitle"/>
        <w:jc w:val="center"/>
        <w:outlineLvl w:val="0"/>
      </w:pPr>
      <w:r>
        <w:t>ПРАВИТЕЛЬСТВО МУРМАНСКОЙ ОБЛАСТИ</w:t>
      </w:r>
    </w:p>
    <w:p w:rsidR="006914E6" w:rsidRDefault="006914E6">
      <w:pPr>
        <w:pStyle w:val="ConsPlusTitle"/>
        <w:jc w:val="center"/>
      </w:pPr>
    </w:p>
    <w:p w:rsidR="006914E6" w:rsidRDefault="006914E6">
      <w:pPr>
        <w:pStyle w:val="ConsPlusTitle"/>
        <w:jc w:val="center"/>
      </w:pPr>
      <w:r>
        <w:t>ПОСТАНОВЛЕНИЕ</w:t>
      </w:r>
    </w:p>
    <w:p w:rsidR="006914E6" w:rsidRDefault="006914E6">
      <w:pPr>
        <w:pStyle w:val="ConsPlusTitle"/>
        <w:jc w:val="center"/>
      </w:pPr>
      <w:r>
        <w:t>от 31 октября 2013 г. N 638-ПП</w:t>
      </w:r>
    </w:p>
    <w:p w:rsidR="006914E6" w:rsidRDefault="006914E6">
      <w:pPr>
        <w:pStyle w:val="ConsPlusTitle"/>
        <w:jc w:val="center"/>
      </w:pPr>
    </w:p>
    <w:p w:rsidR="006914E6" w:rsidRDefault="006914E6">
      <w:pPr>
        <w:pStyle w:val="ConsPlusTitle"/>
        <w:jc w:val="center"/>
      </w:pPr>
      <w:r>
        <w:t>ОБ УТВЕРЖДЕНИИ ПОРЯДКА ОПРЕДЕЛЕНИЯ ОБЪЕМА</w:t>
      </w:r>
    </w:p>
    <w:p w:rsidR="006914E6" w:rsidRDefault="006914E6">
      <w:pPr>
        <w:pStyle w:val="ConsPlusTitle"/>
        <w:jc w:val="center"/>
      </w:pPr>
      <w:r>
        <w:t>И ПРЕДОСТАВЛЕНИЯ СУБСИДИИ НА ФИНАНСОВОЕ ОБЕСПЕЧЕНИЕ ЗАТРАТ</w:t>
      </w:r>
    </w:p>
    <w:p w:rsidR="006914E6" w:rsidRDefault="006914E6">
      <w:pPr>
        <w:pStyle w:val="ConsPlusTitle"/>
        <w:jc w:val="center"/>
      </w:pPr>
      <w:r>
        <w:t>СПЕЦИАЛИЗИРОВАННОЙ НЕКОММЕРЧЕСКОЙ ОРГАНИЗАЦИИ "ФОНД</w:t>
      </w:r>
    </w:p>
    <w:p w:rsidR="006914E6" w:rsidRDefault="006914E6">
      <w:pPr>
        <w:pStyle w:val="ConsPlusTitle"/>
        <w:jc w:val="center"/>
      </w:pPr>
      <w:r>
        <w:t xml:space="preserve">КАПИТАЛЬНОГО РЕМОНТА ОБЩЕГО ИМУЩЕСТВА В </w:t>
      </w:r>
      <w:proofErr w:type="gramStart"/>
      <w:r>
        <w:t>МНОГОКВАРТИРНЫХ</w:t>
      </w:r>
      <w:proofErr w:type="gramEnd"/>
    </w:p>
    <w:p w:rsidR="006914E6" w:rsidRDefault="006914E6">
      <w:pPr>
        <w:pStyle w:val="ConsPlusTitle"/>
        <w:jc w:val="center"/>
      </w:pPr>
      <w:proofErr w:type="gramStart"/>
      <w:r>
        <w:t>ДОМАХ</w:t>
      </w:r>
      <w:proofErr w:type="gramEnd"/>
      <w:r>
        <w:t xml:space="preserve"> В МУРМАНСКОЙ ОБЛАСТИ"</w:t>
      </w:r>
    </w:p>
    <w:p w:rsidR="006914E6" w:rsidRDefault="006914E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914E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14E6" w:rsidRDefault="006914E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14E6" w:rsidRDefault="006914E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14E6" w:rsidRDefault="006914E6">
            <w:pPr>
              <w:pStyle w:val="ConsPlusNormal"/>
              <w:jc w:val="center"/>
            </w:pPr>
            <w:r>
              <w:rPr>
                <w:color w:val="392C69"/>
              </w:rPr>
              <w:t>Список изменяющих документов</w:t>
            </w:r>
          </w:p>
          <w:p w:rsidR="006914E6" w:rsidRDefault="006914E6">
            <w:pPr>
              <w:pStyle w:val="ConsPlusNormal"/>
              <w:jc w:val="center"/>
            </w:pPr>
            <w:proofErr w:type="gramStart"/>
            <w:r>
              <w:rPr>
                <w:color w:val="392C69"/>
              </w:rPr>
              <w:t>(в ред. постановлений Правительства Мурманской области</w:t>
            </w:r>
            <w:proofErr w:type="gramEnd"/>
          </w:p>
          <w:p w:rsidR="006914E6" w:rsidRDefault="006914E6">
            <w:pPr>
              <w:pStyle w:val="ConsPlusNormal"/>
              <w:jc w:val="center"/>
            </w:pPr>
            <w:r>
              <w:rPr>
                <w:color w:val="392C69"/>
              </w:rPr>
              <w:t xml:space="preserve">от 31.12.2014 </w:t>
            </w:r>
            <w:hyperlink r:id="rId6">
              <w:r>
                <w:rPr>
                  <w:color w:val="0000FF"/>
                </w:rPr>
                <w:t>N 671-ПП</w:t>
              </w:r>
            </w:hyperlink>
            <w:r>
              <w:rPr>
                <w:color w:val="392C69"/>
              </w:rPr>
              <w:t xml:space="preserve">, от 30.05.2018 </w:t>
            </w:r>
            <w:hyperlink r:id="rId7">
              <w:r>
                <w:rPr>
                  <w:color w:val="0000FF"/>
                </w:rPr>
                <w:t>N 235-ПП</w:t>
              </w:r>
            </w:hyperlink>
            <w:r>
              <w:rPr>
                <w:color w:val="392C69"/>
              </w:rPr>
              <w:t xml:space="preserve">, от 14.02.2019 </w:t>
            </w:r>
            <w:hyperlink r:id="rId8">
              <w:r>
                <w:rPr>
                  <w:color w:val="0000FF"/>
                </w:rPr>
                <w:t>N 54-ПП</w:t>
              </w:r>
            </w:hyperlink>
            <w:r>
              <w:rPr>
                <w:color w:val="392C69"/>
              </w:rPr>
              <w:t>,</w:t>
            </w:r>
          </w:p>
          <w:p w:rsidR="006914E6" w:rsidRDefault="006914E6">
            <w:pPr>
              <w:pStyle w:val="ConsPlusNormal"/>
              <w:jc w:val="center"/>
            </w:pPr>
            <w:r>
              <w:rPr>
                <w:color w:val="392C69"/>
              </w:rPr>
              <w:t xml:space="preserve">от 24.07.2019 </w:t>
            </w:r>
            <w:hyperlink r:id="rId9">
              <w:r>
                <w:rPr>
                  <w:color w:val="0000FF"/>
                </w:rPr>
                <w:t>N 347-ПП</w:t>
              </w:r>
            </w:hyperlink>
            <w:r>
              <w:rPr>
                <w:color w:val="392C69"/>
              </w:rPr>
              <w:t xml:space="preserve">, от 23.06.2021 </w:t>
            </w:r>
            <w:hyperlink r:id="rId10">
              <w:r>
                <w:rPr>
                  <w:color w:val="0000FF"/>
                </w:rPr>
                <w:t>N 391-ПП</w:t>
              </w:r>
            </w:hyperlink>
            <w:r>
              <w:rPr>
                <w:color w:val="392C69"/>
              </w:rPr>
              <w:t xml:space="preserve">, от 02.09.2021 </w:t>
            </w:r>
            <w:hyperlink r:id="rId11">
              <w:r>
                <w:rPr>
                  <w:color w:val="0000FF"/>
                </w:rPr>
                <w:t>N 623-ПП</w:t>
              </w:r>
            </w:hyperlink>
            <w:r>
              <w:rPr>
                <w:color w:val="392C69"/>
              </w:rPr>
              <w:t>,</w:t>
            </w:r>
          </w:p>
          <w:p w:rsidR="006914E6" w:rsidRDefault="006914E6">
            <w:pPr>
              <w:pStyle w:val="ConsPlusNormal"/>
              <w:jc w:val="center"/>
            </w:pPr>
            <w:r>
              <w:rPr>
                <w:color w:val="392C69"/>
              </w:rPr>
              <w:t xml:space="preserve">от 13.07.2022 </w:t>
            </w:r>
            <w:hyperlink r:id="rId12">
              <w:r>
                <w:rPr>
                  <w:color w:val="0000FF"/>
                </w:rPr>
                <w:t>N 554-ПП</w:t>
              </w:r>
            </w:hyperlink>
            <w:r>
              <w:rPr>
                <w:color w:val="392C69"/>
              </w:rPr>
              <w:t xml:space="preserve">, от 23.11.2022 </w:t>
            </w:r>
            <w:hyperlink r:id="rId13">
              <w:r>
                <w:rPr>
                  <w:color w:val="0000FF"/>
                </w:rPr>
                <w:t>N 922-ПП</w:t>
              </w:r>
            </w:hyperlink>
            <w:r>
              <w:rPr>
                <w:color w:val="392C69"/>
              </w:rPr>
              <w:t xml:space="preserve">, от 15.06.2023 </w:t>
            </w:r>
            <w:hyperlink r:id="rId14">
              <w:r>
                <w:rPr>
                  <w:color w:val="0000FF"/>
                </w:rPr>
                <w:t>N 446-ПП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14E6" w:rsidRDefault="006914E6">
            <w:pPr>
              <w:pStyle w:val="ConsPlusNormal"/>
            </w:pPr>
          </w:p>
        </w:tc>
      </w:tr>
    </w:tbl>
    <w:p w:rsidR="006914E6" w:rsidRDefault="006914E6">
      <w:pPr>
        <w:pStyle w:val="ConsPlusNormal"/>
        <w:jc w:val="both"/>
      </w:pPr>
    </w:p>
    <w:p w:rsidR="006914E6" w:rsidRDefault="006914E6">
      <w:pPr>
        <w:pStyle w:val="ConsPlusNormal"/>
        <w:ind w:firstLine="540"/>
        <w:jc w:val="both"/>
      </w:pPr>
      <w:proofErr w:type="gramStart"/>
      <w:r>
        <w:t xml:space="preserve">В соответствии со </w:t>
      </w:r>
      <w:hyperlink r:id="rId15">
        <w:r>
          <w:rPr>
            <w:color w:val="0000FF"/>
          </w:rPr>
          <w:t>статьей 78.1</w:t>
        </w:r>
      </w:hyperlink>
      <w:r>
        <w:t xml:space="preserve"> Бюджетного кодекса Российской Федерации, </w:t>
      </w:r>
      <w:hyperlink r:id="rId16">
        <w:r>
          <w:rPr>
            <w:color w:val="0000FF"/>
          </w:rPr>
          <w:t>Законом</w:t>
        </w:r>
      </w:hyperlink>
      <w:r>
        <w:t xml:space="preserve"> Мурманской области от 24.06.2013 N 1630-01-ЗМО "О специализированной некоммерческой организации "Фонд капитального ремонта общего имущества в многоквартирных домах в Мурманской области", </w:t>
      </w:r>
      <w:hyperlink r:id="rId17">
        <w:r>
          <w:rPr>
            <w:color w:val="0000FF"/>
          </w:rPr>
          <w:t>постановлением</w:t>
        </w:r>
      </w:hyperlink>
      <w:r>
        <w:t xml:space="preserve"> Правительства Мурманской области от 30.07.2013 N 423-ПП "О создании специализированной некоммерческой организации "Фонд капитального ремонта общего имущества в многоквартирных домах в Мурманской области" Правительство Мурманской области постановляет:</w:t>
      </w:r>
      <w:proofErr w:type="gramEnd"/>
    </w:p>
    <w:p w:rsidR="006914E6" w:rsidRDefault="006914E6">
      <w:pPr>
        <w:pStyle w:val="ConsPlusNormal"/>
        <w:spacing w:before="220"/>
        <w:ind w:firstLine="540"/>
        <w:jc w:val="both"/>
      </w:pPr>
      <w:r>
        <w:t xml:space="preserve">1. Утвердить прилагаемый </w:t>
      </w:r>
      <w:hyperlink w:anchor="P38">
        <w:r>
          <w:rPr>
            <w:color w:val="0000FF"/>
          </w:rPr>
          <w:t>Порядок</w:t>
        </w:r>
      </w:hyperlink>
      <w:r>
        <w:t xml:space="preserve"> определения объема и предоставления субсидии на финансовое обеспечение затрат специализированной некоммерческой организации "Фонд капитального ремонта общего имущества в многоквартирных домах в Мурманской области" (далее - Порядок предоставления субсидии).</w:t>
      </w:r>
    </w:p>
    <w:p w:rsidR="006914E6" w:rsidRDefault="006914E6">
      <w:pPr>
        <w:pStyle w:val="ConsPlusNormal"/>
        <w:jc w:val="both"/>
      </w:pPr>
      <w:r>
        <w:t>(</w:t>
      </w:r>
      <w:proofErr w:type="gramStart"/>
      <w:r>
        <w:t>п</w:t>
      </w:r>
      <w:proofErr w:type="gramEnd"/>
      <w:r>
        <w:t xml:space="preserve">. 1 в ред. </w:t>
      </w:r>
      <w:hyperlink r:id="rId18">
        <w:r>
          <w:rPr>
            <w:color w:val="0000FF"/>
          </w:rPr>
          <w:t>постановления</w:t>
        </w:r>
      </w:hyperlink>
      <w:r>
        <w:t xml:space="preserve"> Правительства Мурманской области от 15.06.2023 N 446-ПП)</w:t>
      </w:r>
    </w:p>
    <w:p w:rsidR="006914E6" w:rsidRDefault="006914E6">
      <w:pPr>
        <w:pStyle w:val="ConsPlusNormal"/>
        <w:spacing w:before="220"/>
        <w:ind w:firstLine="540"/>
        <w:jc w:val="both"/>
      </w:pPr>
      <w:r>
        <w:t xml:space="preserve">2. Министерству строительства Мурманской области заключить соглашение о предоставлении субсидии с НКО "Фонд капитального ремонта общего имущества в многоквартирных домах в Мурманской области" в соответствии с </w:t>
      </w:r>
      <w:hyperlink w:anchor="P38">
        <w:r>
          <w:rPr>
            <w:color w:val="0000FF"/>
          </w:rPr>
          <w:t>Порядком</w:t>
        </w:r>
      </w:hyperlink>
      <w:r>
        <w:t xml:space="preserve"> предоставления субсидии.</w:t>
      </w:r>
    </w:p>
    <w:p w:rsidR="006914E6" w:rsidRDefault="006914E6">
      <w:pPr>
        <w:pStyle w:val="ConsPlusNormal"/>
        <w:jc w:val="both"/>
      </w:pPr>
      <w:r>
        <w:t>(</w:t>
      </w:r>
      <w:proofErr w:type="gramStart"/>
      <w:r>
        <w:t>в</w:t>
      </w:r>
      <w:proofErr w:type="gramEnd"/>
      <w:r>
        <w:t xml:space="preserve"> ред. постановлений Правительства Мурманской области от 24.07.2019 </w:t>
      </w:r>
      <w:hyperlink r:id="rId19">
        <w:r>
          <w:rPr>
            <w:color w:val="0000FF"/>
          </w:rPr>
          <w:t>N 347-ПП</w:t>
        </w:r>
      </w:hyperlink>
      <w:r>
        <w:t xml:space="preserve">, от 23.06.2021 </w:t>
      </w:r>
      <w:hyperlink r:id="rId20">
        <w:r>
          <w:rPr>
            <w:color w:val="0000FF"/>
          </w:rPr>
          <w:t>N 391-ПП</w:t>
        </w:r>
      </w:hyperlink>
      <w:r>
        <w:t xml:space="preserve">, от 02.09.2021 </w:t>
      </w:r>
      <w:hyperlink r:id="rId21">
        <w:r>
          <w:rPr>
            <w:color w:val="0000FF"/>
          </w:rPr>
          <w:t>N 623-ПП</w:t>
        </w:r>
      </w:hyperlink>
      <w:r>
        <w:t xml:space="preserve">, от 15.06.2023 </w:t>
      </w:r>
      <w:hyperlink r:id="rId22">
        <w:r>
          <w:rPr>
            <w:color w:val="0000FF"/>
          </w:rPr>
          <w:t>N 446-ПП</w:t>
        </w:r>
      </w:hyperlink>
      <w:r>
        <w:t>)</w:t>
      </w:r>
    </w:p>
    <w:p w:rsidR="006914E6" w:rsidRDefault="006914E6">
      <w:pPr>
        <w:pStyle w:val="ConsPlusNormal"/>
        <w:spacing w:before="220"/>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Губернатора Мурманской области Демченко О.Н.</w:t>
      </w:r>
    </w:p>
    <w:p w:rsidR="006914E6" w:rsidRDefault="006914E6">
      <w:pPr>
        <w:pStyle w:val="ConsPlusNormal"/>
        <w:jc w:val="both"/>
      </w:pPr>
      <w:r>
        <w:t xml:space="preserve">(в ред. постановлений Правительства Мурманской области от 24.07.2019 </w:t>
      </w:r>
      <w:hyperlink r:id="rId23">
        <w:r>
          <w:rPr>
            <w:color w:val="0000FF"/>
          </w:rPr>
          <w:t>N 347-ПП</w:t>
        </w:r>
      </w:hyperlink>
      <w:r>
        <w:t xml:space="preserve">, от 23.06.2021 </w:t>
      </w:r>
      <w:hyperlink r:id="rId24">
        <w:r>
          <w:rPr>
            <w:color w:val="0000FF"/>
          </w:rPr>
          <w:t>N 391-ПП</w:t>
        </w:r>
      </w:hyperlink>
      <w:r>
        <w:t xml:space="preserve">, от 02.09.2021 </w:t>
      </w:r>
      <w:hyperlink r:id="rId25">
        <w:r>
          <w:rPr>
            <w:color w:val="0000FF"/>
          </w:rPr>
          <w:t>N 623-ПП</w:t>
        </w:r>
      </w:hyperlink>
      <w:r>
        <w:t>)</w:t>
      </w:r>
    </w:p>
    <w:p w:rsidR="006914E6" w:rsidRDefault="006914E6">
      <w:pPr>
        <w:pStyle w:val="ConsPlusNormal"/>
        <w:jc w:val="both"/>
      </w:pPr>
    </w:p>
    <w:p w:rsidR="006914E6" w:rsidRDefault="006914E6">
      <w:pPr>
        <w:pStyle w:val="ConsPlusNormal"/>
        <w:jc w:val="right"/>
      </w:pPr>
      <w:r>
        <w:t>Губернатор</w:t>
      </w:r>
    </w:p>
    <w:p w:rsidR="006914E6" w:rsidRDefault="006914E6">
      <w:pPr>
        <w:pStyle w:val="ConsPlusNormal"/>
        <w:jc w:val="right"/>
      </w:pPr>
      <w:r>
        <w:t>Мурманской области</w:t>
      </w:r>
    </w:p>
    <w:p w:rsidR="006914E6" w:rsidRDefault="006914E6">
      <w:pPr>
        <w:pStyle w:val="ConsPlusNormal"/>
        <w:jc w:val="right"/>
      </w:pPr>
      <w:r>
        <w:t>М.В.КОВТУН</w:t>
      </w:r>
    </w:p>
    <w:p w:rsidR="006914E6" w:rsidRDefault="006914E6">
      <w:pPr>
        <w:pStyle w:val="ConsPlusNormal"/>
        <w:jc w:val="both"/>
      </w:pPr>
    </w:p>
    <w:p w:rsidR="006914E6" w:rsidRDefault="006914E6">
      <w:pPr>
        <w:pStyle w:val="ConsPlusNormal"/>
        <w:jc w:val="both"/>
      </w:pPr>
    </w:p>
    <w:p w:rsidR="006914E6" w:rsidRDefault="006914E6">
      <w:pPr>
        <w:pStyle w:val="ConsPlusNormal"/>
        <w:jc w:val="both"/>
      </w:pPr>
    </w:p>
    <w:p w:rsidR="006914E6" w:rsidRDefault="006914E6">
      <w:pPr>
        <w:pStyle w:val="ConsPlusNormal"/>
        <w:jc w:val="both"/>
      </w:pPr>
    </w:p>
    <w:p w:rsidR="006914E6" w:rsidRDefault="006914E6">
      <w:pPr>
        <w:pStyle w:val="ConsPlusNormal"/>
        <w:jc w:val="both"/>
      </w:pPr>
    </w:p>
    <w:p w:rsidR="006914E6" w:rsidRDefault="006914E6">
      <w:pPr>
        <w:pStyle w:val="ConsPlusNormal"/>
        <w:jc w:val="right"/>
        <w:outlineLvl w:val="0"/>
      </w:pPr>
      <w:r>
        <w:lastRenderedPageBreak/>
        <w:t>Приложение</w:t>
      </w:r>
    </w:p>
    <w:p w:rsidR="006914E6" w:rsidRDefault="006914E6">
      <w:pPr>
        <w:pStyle w:val="ConsPlusNormal"/>
        <w:jc w:val="right"/>
      </w:pPr>
      <w:r>
        <w:t>к постановлению</w:t>
      </w:r>
    </w:p>
    <w:p w:rsidR="006914E6" w:rsidRDefault="006914E6">
      <w:pPr>
        <w:pStyle w:val="ConsPlusNormal"/>
        <w:jc w:val="right"/>
      </w:pPr>
      <w:r>
        <w:t>Правительства Мурманской области</w:t>
      </w:r>
    </w:p>
    <w:p w:rsidR="006914E6" w:rsidRDefault="006914E6">
      <w:pPr>
        <w:pStyle w:val="ConsPlusNormal"/>
        <w:jc w:val="right"/>
      </w:pPr>
      <w:r>
        <w:t>от 31 октября 2013 г. N 638-ПП</w:t>
      </w:r>
    </w:p>
    <w:p w:rsidR="006914E6" w:rsidRDefault="006914E6">
      <w:pPr>
        <w:pStyle w:val="ConsPlusNormal"/>
        <w:jc w:val="both"/>
      </w:pPr>
    </w:p>
    <w:p w:rsidR="006914E6" w:rsidRDefault="006914E6">
      <w:pPr>
        <w:pStyle w:val="ConsPlusTitle"/>
        <w:jc w:val="center"/>
      </w:pPr>
      <w:bookmarkStart w:id="0" w:name="P38"/>
      <w:bookmarkEnd w:id="0"/>
      <w:r>
        <w:t>ПОРЯДОК</w:t>
      </w:r>
    </w:p>
    <w:p w:rsidR="006914E6" w:rsidRDefault="006914E6">
      <w:pPr>
        <w:pStyle w:val="ConsPlusTitle"/>
        <w:jc w:val="center"/>
      </w:pPr>
      <w:r>
        <w:t xml:space="preserve">ОПРЕДЕЛЕНИЯ ОБЪЕМА И ПРЕДОСТАВЛЕНИЯ СУБСИДИИ НА </w:t>
      </w:r>
      <w:proofErr w:type="gramStart"/>
      <w:r>
        <w:t>ФИНАНСОВОЕ</w:t>
      </w:r>
      <w:proofErr w:type="gramEnd"/>
    </w:p>
    <w:p w:rsidR="006914E6" w:rsidRDefault="006914E6">
      <w:pPr>
        <w:pStyle w:val="ConsPlusTitle"/>
        <w:jc w:val="center"/>
      </w:pPr>
      <w:r>
        <w:t>ОБЕСПЕЧЕНИЕ ЗАТРАТ СПЕЦИАЛИЗИРОВАННОЙ НЕКОММЕРЧЕСКОЙ</w:t>
      </w:r>
    </w:p>
    <w:p w:rsidR="006914E6" w:rsidRDefault="006914E6">
      <w:pPr>
        <w:pStyle w:val="ConsPlusTitle"/>
        <w:jc w:val="center"/>
      </w:pPr>
      <w:r>
        <w:t>ОРГАНИЗАЦИИ "ФОНД КАПИТАЛЬНОГО РЕМОНТА ОБЩЕГО ИМУЩЕСТВА</w:t>
      </w:r>
    </w:p>
    <w:p w:rsidR="006914E6" w:rsidRDefault="006914E6">
      <w:pPr>
        <w:pStyle w:val="ConsPlusTitle"/>
        <w:jc w:val="center"/>
      </w:pPr>
      <w:r>
        <w:t>В МНОГОКВАРТИРНЫХ ДОМАХ В МУРМАНСКОЙ ОБЛАСТИ"</w:t>
      </w:r>
    </w:p>
    <w:p w:rsidR="006914E6" w:rsidRDefault="006914E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914E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14E6" w:rsidRDefault="006914E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14E6" w:rsidRDefault="006914E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14E6" w:rsidRDefault="006914E6">
            <w:pPr>
              <w:pStyle w:val="ConsPlusNormal"/>
              <w:jc w:val="center"/>
            </w:pPr>
            <w:r>
              <w:rPr>
                <w:color w:val="392C69"/>
              </w:rPr>
              <w:t>Список изменяющих документов</w:t>
            </w:r>
          </w:p>
          <w:p w:rsidR="006914E6" w:rsidRDefault="006914E6">
            <w:pPr>
              <w:pStyle w:val="ConsPlusNormal"/>
              <w:jc w:val="center"/>
            </w:pPr>
            <w:proofErr w:type="gramStart"/>
            <w:r>
              <w:rPr>
                <w:color w:val="392C69"/>
              </w:rPr>
              <w:t>(в ред. постановлений Правительства Мурманской области</w:t>
            </w:r>
            <w:proofErr w:type="gramEnd"/>
          </w:p>
          <w:p w:rsidR="006914E6" w:rsidRDefault="006914E6">
            <w:pPr>
              <w:pStyle w:val="ConsPlusNormal"/>
              <w:jc w:val="center"/>
            </w:pPr>
            <w:r>
              <w:rPr>
                <w:color w:val="392C69"/>
              </w:rPr>
              <w:t xml:space="preserve">от 23.06.2021 </w:t>
            </w:r>
            <w:hyperlink r:id="rId26">
              <w:r>
                <w:rPr>
                  <w:color w:val="0000FF"/>
                </w:rPr>
                <w:t>N 391-ПП</w:t>
              </w:r>
            </w:hyperlink>
            <w:r>
              <w:rPr>
                <w:color w:val="392C69"/>
              </w:rPr>
              <w:t xml:space="preserve">, от 02.09.2021 </w:t>
            </w:r>
            <w:hyperlink r:id="rId27">
              <w:r>
                <w:rPr>
                  <w:color w:val="0000FF"/>
                </w:rPr>
                <w:t>N 623-ПП</w:t>
              </w:r>
            </w:hyperlink>
            <w:r>
              <w:rPr>
                <w:color w:val="392C69"/>
              </w:rPr>
              <w:t xml:space="preserve">, от 13.07.2022 </w:t>
            </w:r>
            <w:hyperlink r:id="rId28">
              <w:r>
                <w:rPr>
                  <w:color w:val="0000FF"/>
                </w:rPr>
                <w:t>N 554-ПП</w:t>
              </w:r>
            </w:hyperlink>
            <w:r>
              <w:rPr>
                <w:color w:val="392C69"/>
              </w:rPr>
              <w:t>,</w:t>
            </w:r>
          </w:p>
          <w:p w:rsidR="006914E6" w:rsidRDefault="006914E6">
            <w:pPr>
              <w:pStyle w:val="ConsPlusNormal"/>
              <w:jc w:val="center"/>
            </w:pPr>
            <w:r>
              <w:rPr>
                <w:color w:val="392C69"/>
              </w:rPr>
              <w:t xml:space="preserve">от 23.11.2022 </w:t>
            </w:r>
            <w:hyperlink r:id="rId29">
              <w:r>
                <w:rPr>
                  <w:color w:val="0000FF"/>
                </w:rPr>
                <w:t>N 922-ПП</w:t>
              </w:r>
            </w:hyperlink>
            <w:r>
              <w:rPr>
                <w:color w:val="392C69"/>
              </w:rPr>
              <w:t xml:space="preserve">, от 15.06.2023 </w:t>
            </w:r>
            <w:hyperlink r:id="rId30">
              <w:r>
                <w:rPr>
                  <w:color w:val="0000FF"/>
                </w:rPr>
                <w:t>N 446-ПП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14E6" w:rsidRDefault="006914E6">
            <w:pPr>
              <w:pStyle w:val="ConsPlusNormal"/>
            </w:pPr>
          </w:p>
        </w:tc>
      </w:tr>
    </w:tbl>
    <w:p w:rsidR="006914E6" w:rsidRDefault="006914E6">
      <w:pPr>
        <w:pStyle w:val="ConsPlusNormal"/>
        <w:jc w:val="both"/>
      </w:pPr>
    </w:p>
    <w:p w:rsidR="006914E6" w:rsidRDefault="006914E6">
      <w:pPr>
        <w:pStyle w:val="ConsPlusTitle"/>
        <w:jc w:val="center"/>
        <w:outlineLvl w:val="1"/>
      </w:pPr>
      <w:r>
        <w:t>1. Общие положения</w:t>
      </w:r>
    </w:p>
    <w:p w:rsidR="006914E6" w:rsidRDefault="006914E6">
      <w:pPr>
        <w:pStyle w:val="ConsPlusNormal"/>
        <w:jc w:val="both"/>
      </w:pPr>
    </w:p>
    <w:p w:rsidR="006914E6" w:rsidRDefault="006914E6">
      <w:pPr>
        <w:pStyle w:val="ConsPlusNormal"/>
        <w:ind w:firstLine="540"/>
        <w:jc w:val="both"/>
      </w:pPr>
      <w:r>
        <w:t xml:space="preserve">1.1. </w:t>
      </w:r>
      <w:proofErr w:type="gramStart"/>
      <w:r>
        <w:t xml:space="preserve">Настоящий Порядок устанавливает цель, условия, порядок определения объема и предоставления субсидии на финансовое обеспечение затрат специализированной некоммерческой организации "Фонд капитального ремонта общего имущества в многоквартирных домах в Мурманской области" (далее - Фонд, Субсидия) в рамках реализации мероприятий государственной </w:t>
      </w:r>
      <w:hyperlink r:id="rId31">
        <w:r>
          <w:rPr>
            <w:color w:val="0000FF"/>
          </w:rPr>
          <w:t>программы</w:t>
        </w:r>
      </w:hyperlink>
      <w:r>
        <w:t xml:space="preserve"> Мурманской области "Комфортное жилье и городская среда", утвержденной постановлением Правительства Мурманской области от 13.11.2020 N 795-ПП.</w:t>
      </w:r>
      <w:proofErr w:type="gramEnd"/>
    </w:p>
    <w:p w:rsidR="006914E6" w:rsidRDefault="006914E6">
      <w:pPr>
        <w:pStyle w:val="ConsPlusNormal"/>
        <w:jc w:val="both"/>
      </w:pPr>
      <w:r>
        <w:t xml:space="preserve">(п. 1.1 в ред. </w:t>
      </w:r>
      <w:hyperlink r:id="rId32">
        <w:r>
          <w:rPr>
            <w:color w:val="0000FF"/>
          </w:rPr>
          <w:t>постановления</w:t>
        </w:r>
      </w:hyperlink>
      <w:r>
        <w:t xml:space="preserve"> Правительства Мурманской области от 15.06.2023 N 446-ПП)</w:t>
      </w:r>
    </w:p>
    <w:p w:rsidR="006914E6" w:rsidRDefault="006914E6">
      <w:pPr>
        <w:pStyle w:val="ConsPlusNormal"/>
        <w:spacing w:before="220"/>
        <w:ind w:firstLine="540"/>
        <w:jc w:val="both"/>
      </w:pPr>
      <w:bookmarkStart w:id="1" w:name="P52"/>
      <w:bookmarkEnd w:id="1"/>
      <w:r>
        <w:t xml:space="preserve">1.2. </w:t>
      </w:r>
      <w:proofErr w:type="gramStart"/>
      <w:r>
        <w:t xml:space="preserve">Целью предоставления Субсидии является финансовое обеспечение затрат Фона, связанных с осуществлением уставной деятельности Фонда, направленной на формирование и реализацию на территории Мурманской области региональной </w:t>
      </w:r>
      <w:hyperlink r:id="rId33">
        <w:r>
          <w:rPr>
            <w:color w:val="0000FF"/>
          </w:rPr>
          <w:t>программы</w:t>
        </w:r>
      </w:hyperlink>
      <w:r>
        <w:t xml:space="preserve"> капитального ремонта общего имущества в многоквартирных домах, расположенных на территории Мурманской области, на 2014 - 2043 годы, утвержденной постановлением Правительства Мурманской области от 31.03.2014 N 168-ПП, по следующим направлениям:</w:t>
      </w:r>
      <w:proofErr w:type="gramEnd"/>
    </w:p>
    <w:p w:rsidR="006914E6" w:rsidRDefault="006914E6">
      <w:pPr>
        <w:pStyle w:val="ConsPlusNormal"/>
        <w:jc w:val="both"/>
      </w:pPr>
      <w:r>
        <w:t xml:space="preserve">(в ред. </w:t>
      </w:r>
      <w:hyperlink r:id="rId34">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1.2.1. Оплата труда, уплата страховых взносов на обязательное пенсионное, обязательное медицинское и обязательное социальное страхование, организация льготного проезда к месту отдыха и обратно работников Фонда.</w:t>
      </w:r>
    </w:p>
    <w:p w:rsidR="006914E6" w:rsidRDefault="006914E6">
      <w:pPr>
        <w:pStyle w:val="ConsPlusNormal"/>
        <w:jc w:val="both"/>
      </w:pPr>
      <w:r>
        <w:t>(</w:t>
      </w:r>
      <w:proofErr w:type="gramStart"/>
      <w:r>
        <w:t>в</w:t>
      </w:r>
      <w:proofErr w:type="gramEnd"/>
      <w:r>
        <w:t xml:space="preserve"> ред. </w:t>
      </w:r>
      <w:hyperlink r:id="rId35">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1.2.2. Оплата услуг по содержанию имущества, коммунальных услуг, а также расходов на уборку и охрану помещений (офисов).</w:t>
      </w:r>
    </w:p>
    <w:p w:rsidR="006914E6" w:rsidRDefault="006914E6">
      <w:pPr>
        <w:pStyle w:val="ConsPlusNormal"/>
        <w:spacing w:before="220"/>
        <w:ind w:firstLine="540"/>
        <w:jc w:val="both"/>
      </w:pPr>
      <w:r>
        <w:t>1.2.3. Оплата транспортных услуг, а также командировочных расходов работников Фонда.</w:t>
      </w:r>
    </w:p>
    <w:p w:rsidR="006914E6" w:rsidRDefault="006914E6">
      <w:pPr>
        <w:pStyle w:val="ConsPlusNormal"/>
        <w:jc w:val="both"/>
      </w:pPr>
      <w:r>
        <w:t>(</w:t>
      </w:r>
      <w:proofErr w:type="gramStart"/>
      <w:r>
        <w:t>в</w:t>
      </w:r>
      <w:proofErr w:type="gramEnd"/>
      <w:r>
        <w:t xml:space="preserve"> ред. </w:t>
      </w:r>
      <w:hyperlink r:id="rId36">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1.2.4. Уплата налогов, сборов, государственных пошлин и обязательных платежей, а также услуг банков.</w:t>
      </w:r>
    </w:p>
    <w:p w:rsidR="006914E6" w:rsidRDefault="006914E6">
      <w:pPr>
        <w:pStyle w:val="ConsPlusNormal"/>
        <w:spacing w:before="220"/>
        <w:ind w:firstLine="540"/>
        <w:jc w:val="both"/>
      </w:pPr>
      <w:r>
        <w:t>1.2.5. Оплата услуг связи, подключение и использование информационно-телекоммуникационной сети Интернет, оплата услуг почтовой связи.</w:t>
      </w:r>
    </w:p>
    <w:p w:rsidR="006914E6" w:rsidRDefault="006914E6">
      <w:pPr>
        <w:pStyle w:val="ConsPlusNormal"/>
        <w:spacing w:before="220"/>
        <w:ind w:firstLine="540"/>
        <w:jc w:val="both"/>
      </w:pPr>
      <w:r>
        <w:t>1.2.6. Расходы на публикацию в средствах массовой информации.</w:t>
      </w:r>
    </w:p>
    <w:p w:rsidR="006914E6" w:rsidRDefault="006914E6">
      <w:pPr>
        <w:pStyle w:val="ConsPlusNormal"/>
        <w:spacing w:before="220"/>
        <w:ind w:firstLine="540"/>
        <w:jc w:val="both"/>
      </w:pPr>
      <w:r>
        <w:lastRenderedPageBreak/>
        <w:t>1.2.7. Приобретение офисной мебели, техники, приобретение и сопровождение программного обеспечения, а также расходы на обеспечение доступа к информационным системам и аналитическим данным.</w:t>
      </w:r>
    </w:p>
    <w:p w:rsidR="006914E6" w:rsidRDefault="006914E6">
      <w:pPr>
        <w:pStyle w:val="ConsPlusNormal"/>
        <w:spacing w:before="220"/>
        <w:ind w:firstLine="540"/>
        <w:jc w:val="both"/>
      </w:pPr>
      <w:r>
        <w:t>1.2.8. Приобретение канцелярских и офисных товаров, расходных материалов, производственного и хозяйственного инвентаря, необходимого для обеспечения деятельности Фонда.</w:t>
      </w:r>
    </w:p>
    <w:p w:rsidR="006914E6" w:rsidRDefault="006914E6">
      <w:pPr>
        <w:pStyle w:val="ConsPlusNormal"/>
        <w:jc w:val="both"/>
      </w:pPr>
      <w:r>
        <w:t>(</w:t>
      </w:r>
      <w:proofErr w:type="gramStart"/>
      <w:r>
        <w:t>в</w:t>
      </w:r>
      <w:proofErr w:type="gramEnd"/>
      <w:r>
        <w:t xml:space="preserve"> ред. </w:t>
      </w:r>
      <w:hyperlink r:id="rId37">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1.2.9. Иные расходы на обеспечение нужд Фонда в рамках уставной деятельности.</w:t>
      </w:r>
    </w:p>
    <w:p w:rsidR="006914E6" w:rsidRDefault="006914E6">
      <w:pPr>
        <w:pStyle w:val="ConsPlusNormal"/>
        <w:jc w:val="both"/>
      </w:pPr>
      <w:r>
        <w:t>(</w:t>
      </w:r>
      <w:proofErr w:type="gramStart"/>
      <w:r>
        <w:t>в</w:t>
      </w:r>
      <w:proofErr w:type="gramEnd"/>
      <w:r>
        <w:t xml:space="preserve"> ред. </w:t>
      </w:r>
      <w:hyperlink r:id="rId38">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1.2.10. Расходы, признанные или подлежащие уплате, на основании решения суда, вступившего в законную силу, а также расходы на возмещение причиненного ущерба.</w:t>
      </w:r>
    </w:p>
    <w:p w:rsidR="006914E6" w:rsidRDefault="006914E6">
      <w:pPr>
        <w:pStyle w:val="ConsPlusNormal"/>
        <w:jc w:val="both"/>
      </w:pPr>
      <w:r>
        <w:t xml:space="preserve">(подп. 1.2.10 </w:t>
      </w:r>
      <w:proofErr w:type="gramStart"/>
      <w:r>
        <w:t>введен</w:t>
      </w:r>
      <w:proofErr w:type="gramEnd"/>
      <w:r>
        <w:t xml:space="preserve"> </w:t>
      </w:r>
      <w:hyperlink r:id="rId39">
        <w:r>
          <w:rPr>
            <w:color w:val="0000FF"/>
          </w:rPr>
          <w:t>постановлением</w:t>
        </w:r>
      </w:hyperlink>
      <w:r>
        <w:t xml:space="preserve"> Правительства Мурманской области от 02.09.2021 N 623-ПП)</w:t>
      </w:r>
    </w:p>
    <w:p w:rsidR="006914E6" w:rsidRDefault="006914E6">
      <w:pPr>
        <w:pStyle w:val="ConsPlusNormal"/>
        <w:spacing w:before="220"/>
        <w:ind w:firstLine="540"/>
        <w:jc w:val="both"/>
      </w:pPr>
      <w:r>
        <w:t xml:space="preserve">1.2.11. Утратил силу. - </w:t>
      </w:r>
      <w:hyperlink r:id="rId40">
        <w:r>
          <w:rPr>
            <w:color w:val="0000FF"/>
          </w:rPr>
          <w:t>Постановление</w:t>
        </w:r>
      </w:hyperlink>
      <w:r>
        <w:t xml:space="preserve"> Правительства Мурманской области от 23.11.2022 N 922-ПП.</w:t>
      </w:r>
    </w:p>
    <w:p w:rsidR="006914E6" w:rsidRDefault="006914E6">
      <w:pPr>
        <w:pStyle w:val="ConsPlusNormal"/>
        <w:spacing w:before="220"/>
        <w:ind w:firstLine="540"/>
        <w:jc w:val="both"/>
      </w:pPr>
      <w:bookmarkStart w:id="2" w:name="P70"/>
      <w:bookmarkEnd w:id="2"/>
      <w:r>
        <w:t xml:space="preserve">1.3. Субсидия предоставляется Фонду на безвозмездной основе в соответствии со сводной бюджетной росписью, в пределах лимитов бюджетных обязательств, предусмотренных Министерству строительства Мурманской области - главному распорядителю как получателю бюджетных средств (далее - Министерство), на цели, предусмотренные </w:t>
      </w:r>
      <w:hyperlink w:anchor="P52">
        <w:r>
          <w:rPr>
            <w:color w:val="0000FF"/>
          </w:rPr>
          <w:t>пунктом 1.2</w:t>
        </w:r>
      </w:hyperlink>
      <w:r>
        <w:t xml:space="preserve"> настоящего Порядка.</w:t>
      </w:r>
    </w:p>
    <w:p w:rsidR="006914E6" w:rsidRDefault="006914E6">
      <w:pPr>
        <w:pStyle w:val="ConsPlusNormal"/>
        <w:spacing w:before="220"/>
        <w:ind w:firstLine="540"/>
        <w:jc w:val="both"/>
      </w:pPr>
      <w:r>
        <w:t>Предоставление Субсидии осуществляется на условиях казначейского сопровождения целевых средств Управлением Федерального казначейства по Мурманской области в порядке, установленном Правительством Российской Федерации.</w:t>
      </w:r>
    </w:p>
    <w:p w:rsidR="006914E6" w:rsidRDefault="006914E6">
      <w:pPr>
        <w:pStyle w:val="ConsPlusNormal"/>
        <w:spacing w:before="220"/>
        <w:ind w:firstLine="540"/>
        <w:jc w:val="both"/>
      </w:pPr>
      <w:r>
        <w:t>1.4. Получателем Субсидии является Фонд (далее - Получатель субсидии).</w:t>
      </w:r>
    </w:p>
    <w:p w:rsidR="006914E6" w:rsidRDefault="006914E6">
      <w:pPr>
        <w:pStyle w:val="ConsPlusNormal"/>
        <w:spacing w:before="220"/>
        <w:ind w:firstLine="540"/>
        <w:jc w:val="both"/>
      </w:pPr>
      <w:r>
        <w:t>1.5. При формировании проекта закона об областном бюджете на текущий финансовый год и плановый период (проекта закона о внесении изменений в закон об областном бюджете на текущий финансовый год и плановый период) сведения о Субсидии размещаются на едином портале бюджетной системы Российской Федерации в информационно-телекоммуникационной сети Интернет.</w:t>
      </w:r>
    </w:p>
    <w:p w:rsidR="006914E6" w:rsidRDefault="006914E6">
      <w:pPr>
        <w:pStyle w:val="ConsPlusNormal"/>
        <w:spacing w:before="220"/>
        <w:ind w:firstLine="540"/>
        <w:jc w:val="both"/>
      </w:pPr>
      <w:r>
        <w:t>1.6. Предоставление из областного бюджета Субсидии осуществляется на основании заключенного Соглашения о предоставлении Субсидии (далее - Соглашение) между Министерством и Получателем субсидии.</w:t>
      </w:r>
    </w:p>
    <w:p w:rsidR="006914E6" w:rsidRDefault="006914E6">
      <w:pPr>
        <w:pStyle w:val="ConsPlusNormal"/>
        <w:spacing w:before="220"/>
        <w:ind w:firstLine="540"/>
        <w:jc w:val="both"/>
      </w:pPr>
      <w:r>
        <w:t>Соглашение и дополнительные соглашения к указанному Соглашению, предусматривающие внесение в него изменений или его расторжение, заключаются в соответствии с типовой формой, установленной Министерством финансов Мурманской области.</w:t>
      </w:r>
    </w:p>
    <w:p w:rsidR="006914E6" w:rsidRDefault="006914E6">
      <w:pPr>
        <w:pStyle w:val="ConsPlusNormal"/>
        <w:jc w:val="both"/>
      </w:pPr>
      <w:r>
        <w:t xml:space="preserve">(п. 1.6 </w:t>
      </w:r>
      <w:proofErr w:type="gramStart"/>
      <w:r>
        <w:t>введен</w:t>
      </w:r>
      <w:proofErr w:type="gramEnd"/>
      <w:r>
        <w:t xml:space="preserve"> </w:t>
      </w:r>
      <w:hyperlink r:id="rId41">
        <w:r>
          <w:rPr>
            <w:color w:val="0000FF"/>
          </w:rPr>
          <w:t>постановлением</w:t>
        </w:r>
      </w:hyperlink>
      <w:r>
        <w:t xml:space="preserve"> Правительства Мурманской области от 13.07.2022 N 554-ПП)</w:t>
      </w:r>
    </w:p>
    <w:p w:rsidR="006914E6" w:rsidRDefault="006914E6">
      <w:pPr>
        <w:pStyle w:val="ConsPlusNormal"/>
        <w:jc w:val="both"/>
      </w:pPr>
    </w:p>
    <w:p w:rsidR="006914E6" w:rsidRDefault="006914E6">
      <w:pPr>
        <w:pStyle w:val="ConsPlusTitle"/>
        <w:jc w:val="center"/>
        <w:outlineLvl w:val="1"/>
      </w:pPr>
      <w:r>
        <w:t>2. Условия и порядок предоставления Субсидии</w:t>
      </w:r>
    </w:p>
    <w:p w:rsidR="006914E6" w:rsidRDefault="006914E6">
      <w:pPr>
        <w:pStyle w:val="ConsPlusNormal"/>
        <w:jc w:val="both"/>
      </w:pPr>
    </w:p>
    <w:p w:rsidR="006914E6" w:rsidRDefault="006914E6">
      <w:pPr>
        <w:pStyle w:val="ConsPlusNormal"/>
        <w:ind w:firstLine="540"/>
        <w:jc w:val="both"/>
      </w:pPr>
      <w:bookmarkStart w:id="3" w:name="P80"/>
      <w:bookmarkEnd w:id="3"/>
      <w:r>
        <w:t>2.1. Условиями предоставления Субсидии являются:</w:t>
      </w:r>
    </w:p>
    <w:p w:rsidR="006914E6" w:rsidRDefault="006914E6">
      <w:pPr>
        <w:pStyle w:val="ConsPlusNormal"/>
        <w:spacing w:before="220"/>
        <w:ind w:firstLine="540"/>
        <w:jc w:val="both"/>
      </w:pPr>
      <w:r>
        <w:t>2.1.1. У Получателя субсидии на первое число месяца, предшествующего месяцу, в котором планируется заключение Соглашения,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914E6" w:rsidRDefault="006914E6">
      <w:pPr>
        <w:pStyle w:val="ConsPlusNormal"/>
        <w:spacing w:before="220"/>
        <w:ind w:firstLine="540"/>
        <w:jc w:val="both"/>
      </w:pPr>
      <w:bookmarkStart w:id="4" w:name="P82"/>
      <w:bookmarkEnd w:id="4"/>
      <w:r>
        <w:t xml:space="preserve">2.1.2. У Получателя субсидии на первое число месяца, предшествующего месяцу, в котором </w:t>
      </w:r>
      <w:r>
        <w:lastRenderedPageBreak/>
        <w:t xml:space="preserve">планируется заключение Соглашения, должна отсутствовать просроченная задолженность по возврату в бюджет Мурманской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и иная просроченная задолженность перед бюджетом Мурманской области.</w:t>
      </w:r>
    </w:p>
    <w:p w:rsidR="006914E6" w:rsidRDefault="006914E6">
      <w:pPr>
        <w:pStyle w:val="ConsPlusNormal"/>
        <w:spacing w:before="220"/>
        <w:ind w:firstLine="540"/>
        <w:jc w:val="both"/>
      </w:pPr>
      <w:r>
        <w:t>2.1.3. На момент заключения Соглашения Получатель субсидии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w:t>
      </w:r>
    </w:p>
    <w:p w:rsidR="006914E6" w:rsidRDefault="006914E6">
      <w:pPr>
        <w:pStyle w:val="ConsPlusNormal"/>
        <w:jc w:val="both"/>
      </w:pPr>
      <w:r>
        <w:t>(</w:t>
      </w:r>
      <w:proofErr w:type="gramStart"/>
      <w:r>
        <w:t>п</w:t>
      </w:r>
      <w:proofErr w:type="gramEnd"/>
      <w:r>
        <w:t xml:space="preserve">. 2.1.3 в ред. </w:t>
      </w:r>
      <w:hyperlink r:id="rId42">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 xml:space="preserve">2.1.4. </w:t>
      </w:r>
      <w:proofErr w:type="gramStart"/>
      <w:r>
        <w:t>Письменное согласие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в отношении них проверки Министерством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w:t>
      </w:r>
      <w:proofErr w:type="gramEnd"/>
      <w:r>
        <w:t xml:space="preserve"> контроля соблюдения получателем субсидии порядка и условий предоставления субсидии в соответствии со </w:t>
      </w:r>
      <w:hyperlink r:id="rId43">
        <w:r>
          <w:rPr>
            <w:color w:val="0000FF"/>
          </w:rPr>
          <w:t>статьями 268.1</w:t>
        </w:r>
      </w:hyperlink>
      <w:r>
        <w:t xml:space="preserve"> и </w:t>
      </w:r>
      <w:hyperlink r:id="rId44">
        <w:r>
          <w:rPr>
            <w:color w:val="0000FF"/>
          </w:rPr>
          <w:t>269.2</w:t>
        </w:r>
      </w:hyperlink>
      <w:r>
        <w:t xml:space="preserve"> Бюджетного кодекса Российской Федерации.</w:t>
      </w:r>
    </w:p>
    <w:p w:rsidR="006914E6" w:rsidRDefault="006914E6">
      <w:pPr>
        <w:pStyle w:val="ConsPlusNormal"/>
        <w:jc w:val="both"/>
      </w:pPr>
      <w:r>
        <w:t xml:space="preserve">(п. 2.1.4 в ред. </w:t>
      </w:r>
      <w:hyperlink r:id="rId45">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 xml:space="preserve">2.1.5. </w:t>
      </w:r>
      <w:proofErr w:type="gramStart"/>
      <w:r>
        <w:t>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t xml:space="preserve"> компаний в совокупности превышает 25 процентов (если иное не предусмотрено законодательством Российской Федерации).</w:t>
      </w:r>
    </w:p>
    <w:p w:rsidR="006914E6" w:rsidRDefault="006914E6">
      <w:pPr>
        <w:pStyle w:val="ConsPlusNormal"/>
        <w:jc w:val="both"/>
      </w:pPr>
      <w:r>
        <w:t xml:space="preserve">(подп. 2.1.5 в ред. </w:t>
      </w:r>
      <w:hyperlink r:id="rId46">
        <w:r>
          <w:rPr>
            <w:color w:val="0000FF"/>
          </w:rPr>
          <w:t>постановления</w:t>
        </w:r>
      </w:hyperlink>
      <w:r>
        <w:t xml:space="preserve"> Правительства Мурманской области от 15.06.2023 N 446-ПП)</w:t>
      </w:r>
    </w:p>
    <w:p w:rsidR="006914E6" w:rsidRDefault="006914E6">
      <w:pPr>
        <w:pStyle w:val="ConsPlusNormal"/>
        <w:spacing w:before="220"/>
        <w:ind w:firstLine="540"/>
        <w:jc w:val="both"/>
      </w:pPr>
      <w:r>
        <w:t>2.2. Получатель не должен получать средства из бюджета Мурманской области на основании иных нормативных правовых актов Мурманской области на цели, установленные данным постановлением.</w:t>
      </w:r>
    </w:p>
    <w:p w:rsidR="006914E6" w:rsidRDefault="006914E6">
      <w:pPr>
        <w:pStyle w:val="ConsPlusNormal"/>
        <w:spacing w:before="220"/>
        <w:ind w:firstLine="540"/>
        <w:jc w:val="both"/>
      </w:pPr>
      <w:r>
        <w:t>2.3. Размер Субсидии, предоставляемой Получателю субсидии, устанавливается законом Мурманской области об областном бюджете на текущий финансовый год и плановый период.</w:t>
      </w:r>
    </w:p>
    <w:p w:rsidR="006914E6" w:rsidRDefault="006914E6">
      <w:pPr>
        <w:pStyle w:val="ConsPlusNormal"/>
        <w:spacing w:before="220"/>
        <w:ind w:firstLine="540"/>
        <w:jc w:val="both"/>
      </w:pPr>
      <w:proofErr w:type="gramStart"/>
      <w:r>
        <w:t xml:space="preserve">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w:t>
      </w:r>
      <w:hyperlink r:id="rId47">
        <w:r>
          <w:rPr>
            <w:color w:val="0000FF"/>
          </w:rPr>
          <w:t>кодексом</w:t>
        </w:r>
      </w:hyperlink>
      <w:r>
        <w:t xml:space="preserve"> Российской Федерации, законом Мурманской области об областном бюджете и </w:t>
      </w:r>
      <w:hyperlink r:id="rId48">
        <w:r>
          <w:rPr>
            <w:color w:val="0000FF"/>
          </w:rPr>
          <w:t>Законом</w:t>
        </w:r>
      </w:hyperlink>
      <w:r>
        <w:t xml:space="preserve"> Мурманской области "О бюджетном процессе в Мурманской области".</w:t>
      </w:r>
      <w:proofErr w:type="gramEnd"/>
    </w:p>
    <w:p w:rsidR="006914E6" w:rsidRDefault="006914E6">
      <w:pPr>
        <w:pStyle w:val="ConsPlusNormal"/>
        <w:jc w:val="both"/>
      </w:pPr>
      <w:r>
        <w:t>(</w:t>
      </w:r>
      <w:proofErr w:type="gramStart"/>
      <w:r>
        <w:t>а</w:t>
      </w:r>
      <w:proofErr w:type="gramEnd"/>
      <w:r>
        <w:t xml:space="preserve">бзац введен </w:t>
      </w:r>
      <w:hyperlink r:id="rId49">
        <w:r>
          <w:rPr>
            <w:color w:val="0000FF"/>
          </w:rPr>
          <w:t>постановлением</w:t>
        </w:r>
      </w:hyperlink>
      <w:r>
        <w:t xml:space="preserve"> Правительства Мурманской области от 02.09.2021 N 623-ПП)</w:t>
      </w:r>
    </w:p>
    <w:p w:rsidR="006914E6" w:rsidRDefault="006914E6">
      <w:pPr>
        <w:pStyle w:val="ConsPlusNormal"/>
        <w:spacing w:before="220"/>
        <w:ind w:firstLine="540"/>
        <w:jc w:val="both"/>
      </w:pPr>
      <w:r>
        <w:t xml:space="preserve">2.4. Утратил силу. - </w:t>
      </w:r>
      <w:hyperlink r:id="rId50">
        <w:r>
          <w:rPr>
            <w:color w:val="0000FF"/>
          </w:rPr>
          <w:t>Постановление</w:t>
        </w:r>
      </w:hyperlink>
      <w:r>
        <w:t xml:space="preserve"> Правительства Мурманской области от 13.07.2022 N 554-ПП.</w:t>
      </w:r>
    </w:p>
    <w:p w:rsidR="006914E6" w:rsidRDefault="006914E6">
      <w:pPr>
        <w:pStyle w:val="ConsPlusNormal"/>
        <w:spacing w:before="220"/>
        <w:ind w:firstLine="540"/>
        <w:jc w:val="both"/>
      </w:pPr>
      <w:r>
        <w:t>2.5. Обязательными условиями предоставления Субсидии, включаемыми в Соглашение, являются:</w:t>
      </w:r>
    </w:p>
    <w:p w:rsidR="006914E6" w:rsidRDefault="006914E6">
      <w:pPr>
        <w:pStyle w:val="ConsPlusNormal"/>
        <w:spacing w:before="220"/>
        <w:ind w:firstLine="540"/>
        <w:jc w:val="both"/>
      </w:pPr>
      <w:r>
        <w:lastRenderedPageBreak/>
        <w:t xml:space="preserve">2.5.1. Согласование Получателем субсидии новых условий соглашения или расторжение Соглашения при </w:t>
      </w:r>
      <w:proofErr w:type="spellStart"/>
      <w:r>
        <w:t>недостижении</w:t>
      </w:r>
      <w:proofErr w:type="spellEnd"/>
      <w:r>
        <w:t xml:space="preserve"> согласия по новым условиям в случае уменьшения Министерству ранее доведенных лимитов бюджетных обязательств, указанных в </w:t>
      </w:r>
      <w:hyperlink w:anchor="P70">
        <w:r>
          <w:rPr>
            <w:color w:val="0000FF"/>
          </w:rPr>
          <w:t>пункте 1.3</w:t>
        </w:r>
      </w:hyperlink>
      <w:r>
        <w:t xml:space="preserve"> настоящего Порядка, приводящего к невозможности предоставления Субсидии в размере, определенном в Соглашении.</w:t>
      </w:r>
    </w:p>
    <w:p w:rsidR="006914E6" w:rsidRDefault="006914E6">
      <w:pPr>
        <w:pStyle w:val="ConsPlusNormal"/>
        <w:spacing w:before="220"/>
        <w:ind w:firstLine="540"/>
        <w:jc w:val="both"/>
      </w:pPr>
      <w:r>
        <w:t xml:space="preserve">2.5.2. </w:t>
      </w:r>
      <w:proofErr w:type="gramStart"/>
      <w:r>
        <w:t>Письменное согласие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в отношении них проверки Министерством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w:t>
      </w:r>
      <w:proofErr w:type="gramEnd"/>
      <w:r>
        <w:t xml:space="preserve"> Мурманской области соблюдения Получателем субсидии порядка и условий предоставления субсидии в соответствии со </w:t>
      </w:r>
      <w:hyperlink r:id="rId51">
        <w:r>
          <w:rPr>
            <w:color w:val="0000FF"/>
          </w:rPr>
          <w:t>статьями 268.1</w:t>
        </w:r>
      </w:hyperlink>
      <w:r>
        <w:t xml:space="preserve"> и </w:t>
      </w:r>
      <w:hyperlink r:id="rId52">
        <w:r>
          <w:rPr>
            <w:color w:val="0000FF"/>
          </w:rPr>
          <w:t>269.2</w:t>
        </w:r>
      </w:hyperlink>
      <w:r>
        <w:t xml:space="preserve"> Бюджетного кодекса Российской Федерации.</w:t>
      </w:r>
    </w:p>
    <w:p w:rsidR="006914E6" w:rsidRDefault="006914E6">
      <w:pPr>
        <w:pStyle w:val="ConsPlusNormal"/>
        <w:jc w:val="both"/>
      </w:pPr>
      <w:r>
        <w:t xml:space="preserve">(подп. 2.5.2 в ред. </w:t>
      </w:r>
      <w:hyperlink r:id="rId53">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2.5.3. 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6914E6" w:rsidRDefault="006914E6">
      <w:pPr>
        <w:pStyle w:val="ConsPlusNormal"/>
        <w:jc w:val="both"/>
      </w:pPr>
      <w:r>
        <w:t xml:space="preserve">(подп. 2.5.3 в ред. </w:t>
      </w:r>
      <w:hyperlink r:id="rId54">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2.5.4. Требование о возврате остатка Субсидии, не использованного в отчетном финансовом году, в случае отсутствия решения о наличии потребности в использовании остатка Субсидии в текущем финансовом году, принятого Министерством.</w:t>
      </w:r>
    </w:p>
    <w:p w:rsidR="006914E6" w:rsidRDefault="006914E6">
      <w:pPr>
        <w:pStyle w:val="ConsPlusNormal"/>
        <w:spacing w:before="220"/>
        <w:ind w:firstLine="540"/>
        <w:jc w:val="both"/>
      </w:pPr>
      <w:r>
        <w:t>2.5.5. Требование о включении в Соглашение положений о казначейском сопровождении, установленных правилами казначейского сопровождения в соответствии с бюджетным законодательством Российской Федерации.</w:t>
      </w:r>
    </w:p>
    <w:p w:rsidR="006914E6" w:rsidRDefault="006914E6">
      <w:pPr>
        <w:pStyle w:val="ConsPlusNormal"/>
        <w:spacing w:before="220"/>
        <w:ind w:firstLine="540"/>
        <w:jc w:val="both"/>
      </w:pPr>
      <w:r>
        <w:t xml:space="preserve">2.5.6. Утратил силу. - </w:t>
      </w:r>
      <w:hyperlink r:id="rId55">
        <w:r>
          <w:rPr>
            <w:color w:val="0000FF"/>
          </w:rPr>
          <w:t>Постановление</w:t>
        </w:r>
      </w:hyperlink>
      <w:r>
        <w:t xml:space="preserve"> Правительства Мурманской области от 23.11.2022 N 922-ПП.</w:t>
      </w:r>
    </w:p>
    <w:p w:rsidR="006914E6" w:rsidRDefault="006914E6">
      <w:pPr>
        <w:pStyle w:val="ConsPlusNormal"/>
        <w:spacing w:before="220"/>
        <w:ind w:firstLine="540"/>
        <w:jc w:val="both"/>
      </w:pPr>
      <w:bookmarkStart w:id="5" w:name="P103"/>
      <w:bookmarkEnd w:id="5"/>
      <w:r>
        <w:t>2.6. Для заключения Соглашения Получатель субсидии представляет Министерству следующие документы:</w:t>
      </w:r>
    </w:p>
    <w:p w:rsidR="006914E6" w:rsidRDefault="006914E6">
      <w:pPr>
        <w:pStyle w:val="ConsPlusNormal"/>
        <w:jc w:val="both"/>
      </w:pPr>
      <w:r>
        <w:t xml:space="preserve">(в ред. </w:t>
      </w:r>
      <w:hyperlink r:id="rId56">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2.6.1. Смету административно-хозяйственных расходов Получателя субсидии на соответствующий финансовый год.</w:t>
      </w:r>
    </w:p>
    <w:p w:rsidR="006914E6" w:rsidRDefault="006914E6">
      <w:pPr>
        <w:pStyle w:val="ConsPlusNormal"/>
        <w:jc w:val="both"/>
      </w:pPr>
      <w:r>
        <w:t xml:space="preserve">(в ред. </w:t>
      </w:r>
      <w:hyperlink r:id="rId57">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2.6.2. Подписанное со стороны Получателя субсидии Соглашение в соответствии с типовой формой, установленной Министерством финансов Мурманской области.</w:t>
      </w:r>
    </w:p>
    <w:p w:rsidR="006914E6" w:rsidRDefault="006914E6">
      <w:pPr>
        <w:pStyle w:val="ConsPlusNormal"/>
        <w:jc w:val="both"/>
      </w:pPr>
      <w:r>
        <w:t>(</w:t>
      </w:r>
      <w:proofErr w:type="gramStart"/>
      <w:r>
        <w:t>в</w:t>
      </w:r>
      <w:proofErr w:type="gramEnd"/>
      <w:r>
        <w:t xml:space="preserve"> ред. </w:t>
      </w:r>
      <w:hyperlink r:id="rId58">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2.6.3. Выписка из Единого государственного реестра юридических лиц.</w:t>
      </w:r>
    </w:p>
    <w:p w:rsidR="006914E6" w:rsidRDefault="006914E6">
      <w:pPr>
        <w:pStyle w:val="ConsPlusNormal"/>
        <w:spacing w:before="220"/>
        <w:ind w:firstLine="540"/>
        <w:jc w:val="both"/>
      </w:pPr>
      <w:r>
        <w:t>2.6.4. Справка налогового органа об отсутствии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срок исполнения по которой наступил в соответствии с законодательством Российской Федерации, на первое число месяца, в котором планируется заключение Соглашения.</w:t>
      </w:r>
    </w:p>
    <w:p w:rsidR="006914E6" w:rsidRDefault="006914E6">
      <w:pPr>
        <w:pStyle w:val="ConsPlusNormal"/>
        <w:spacing w:before="220"/>
        <w:ind w:firstLine="540"/>
        <w:jc w:val="both"/>
      </w:pPr>
      <w:r>
        <w:t xml:space="preserve">2.6.5. Гарантийное письмо, подписанное руководителем Получателя субсидии или лицом, </w:t>
      </w:r>
      <w:r>
        <w:lastRenderedPageBreak/>
        <w:t xml:space="preserve">исполняющим его обязанности в установленном порядке, о соответствии Получателя субсидии условию предоставления Субсидии, указанному в </w:t>
      </w:r>
      <w:hyperlink w:anchor="P82">
        <w:r>
          <w:rPr>
            <w:color w:val="0000FF"/>
          </w:rPr>
          <w:t>п. 2.1.2</w:t>
        </w:r>
      </w:hyperlink>
      <w:r>
        <w:t xml:space="preserve"> настоящего Порядка.</w:t>
      </w:r>
    </w:p>
    <w:p w:rsidR="006914E6" w:rsidRDefault="006914E6">
      <w:pPr>
        <w:pStyle w:val="ConsPlusNormal"/>
        <w:jc w:val="both"/>
      </w:pPr>
      <w:r>
        <w:t>(</w:t>
      </w:r>
      <w:proofErr w:type="gramStart"/>
      <w:r>
        <w:t>в</w:t>
      </w:r>
      <w:proofErr w:type="gramEnd"/>
      <w:r>
        <w:t xml:space="preserve"> ред. </w:t>
      </w:r>
      <w:hyperlink r:id="rId59">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 xml:space="preserve">2.6.6. </w:t>
      </w:r>
      <w:proofErr w:type="gramStart"/>
      <w:r>
        <w:t>Письменное согласие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Министерством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Мурманской области соблюдения Получателем</w:t>
      </w:r>
      <w:proofErr w:type="gramEnd"/>
      <w:r>
        <w:t xml:space="preserve"> субсидии порядка и условий предоставления субсидии в соответствии со </w:t>
      </w:r>
      <w:hyperlink r:id="rId60">
        <w:r>
          <w:rPr>
            <w:color w:val="0000FF"/>
          </w:rPr>
          <w:t>статьями 268.1</w:t>
        </w:r>
      </w:hyperlink>
      <w:r>
        <w:t xml:space="preserve"> и </w:t>
      </w:r>
      <w:hyperlink r:id="rId61">
        <w:r>
          <w:rPr>
            <w:color w:val="0000FF"/>
          </w:rPr>
          <w:t>269.2</w:t>
        </w:r>
      </w:hyperlink>
      <w:r>
        <w:t xml:space="preserve"> Бюджетного кодекса Российской Федерации.</w:t>
      </w:r>
    </w:p>
    <w:p w:rsidR="006914E6" w:rsidRDefault="006914E6">
      <w:pPr>
        <w:pStyle w:val="ConsPlusNormal"/>
        <w:jc w:val="both"/>
      </w:pPr>
      <w:r>
        <w:t xml:space="preserve">(подп. 2.6.6 в ред. </w:t>
      </w:r>
      <w:hyperlink r:id="rId62">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 xml:space="preserve">2.7. Министерство в течение 10 рабочих дней после предоставления Получателем субсидии документов, указанных в </w:t>
      </w:r>
      <w:hyperlink w:anchor="P103">
        <w:r>
          <w:rPr>
            <w:color w:val="0000FF"/>
          </w:rPr>
          <w:t>пункте 2.6</w:t>
        </w:r>
      </w:hyperlink>
      <w:r>
        <w:t xml:space="preserve"> настоящего Порядка, обязано рассмотреть поступившие документы.</w:t>
      </w:r>
    </w:p>
    <w:p w:rsidR="006914E6" w:rsidRDefault="006914E6">
      <w:pPr>
        <w:pStyle w:val="ConsPlusNormal"/>
        <w:jc w:val="both"/>
      </w:pPr>
      <w:r>
        <w:t>(</w:t>
      </w:r>
      <w:proofErr w:type="gramStart"/>
      <w:r>
        <w:t>в</w:t>
      </w:r>
      <w:proofErr w:type="gramEnd"/>
      <w:r>
        <w:t xml:space="preserve"> ред. </w:t>
      </w:r>
      <w:hyperlink r:id="rId63">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bookmarkStart w:id="6" w:name="P117"/>
      <w:bookmarkEnd w:id="6"/>
      <w:r>
        <w:t>В случае отсутствия отдельных документов или при наличии иных замечаний Министерство в течение 3 рабочих дней, следующих за окончанием предварительного рассмотрения документов,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5 рабочих дней со дня получения уведомления.</w:t>
      </w:r>
    </w:p>
    <w:p w:rsidR="006914E6" w:rsidRDefault="006914E6">
      <w:pPr>
        <w:pStyle w:val="ConsPlusNormal"/>
        <w:jc w:val="both"/>
      </w:pPr>
      <w:r>
        <w:t xml:space="preserve">(в ред. </w:t>
      </w:r>
      <w:hyperlink r:id="rId64">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 xml:space="preserve">2.8. Не позднее 5 рабочих дней после представления Получателем субсидии полного пакета документов, указанных в </w:t>
      </w:r>
      <w:hyperlink w:anchor="P103">
        <w:r>
          <w:rPr>
            <w:color w:val="0000FF"/>
          </w:rPr>
          <w:t>пункте 2.6</w:t>
        </w:r>
      </w:hyperlink>
      <w:r>
        <w:t xml:space="preserve"> настоящего Порядка, Министерство принимает решение о предоставлении Субсидии либо об отказе в предоставлении Субсидии в форме распоряжения, о чем уведомляет Получателя субсидии в течение 2 рабочих дней со дня принятия соответствующего решения.</w:t>
      </w:r>
    </w:p>
    <w:p w:rsidR="006914E6" w:rsidRDefault="006914E6">
      <w:pPr>
        <w:pStyle w:val="ConsPlusNormal"/>
        <w:jc w:val="both"/>
      </w:pPr>
      <w:r>
        <w:t>(</w:t>
      </w:r>
      <w:proofErr w:type="gramStart"/>
      <w:r>
        <w:t>в</w:t>
      </w:r>
      <w:proofErr w:type="gramEnd"/>
      <w:r>
        <w:t xml:space="preserve"> ред. </w:t>
      </w:r>
      <w:hyperlink r:id="rId65">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Отказ в предоставлении Субсидии не препятствует повторному обращению при соблюдении условий, предусмотренных настоящим Порядком.</w:t>
      </w:r>
    </w:p>
    <w:p w:rsidR="006914E6" w:rsidRDefault="006914E6">
      <w:pPr>
        <w:pStyle w:val="ConsPlusNormal"/>
        <w:spacing w:before="220"/>
        <w:ind w:firstLine="540"/>
        <w:jc w:val="both"/>
      </w:pPr>
      <w:r>
        <w:t>2.9. Основаниями для отказа в предоставлении Субсидии являются:</w:t>
      </w:r>
    </w:p>
    <w:p w:rsidR="006914E6" w:rsidRDefault="006914E6">
      <w:pPr>
        <w:pStyle w:val="ConsPlusNormal"/>
        <w:spacing w:before="220"/>
        <w:ind w:firstLine="540"/>
        <w:jc w:val="both"/>
      </w:pPr>
      <w:r>
        <w:t xml:space="preserve">- несоответствие представленных Получателем субсидии документов требованиям, определенным </w:t>
      </w:r>
      <w:hyperlink w:anchor="P80">
        <w:r>
          <w:rPr>
            <w:color w:val="0000FF"/>
          </w:rPr>
          <w:t>пунктом 2.1</w:t>
        </w:r>
      </w:hyperlink>
      <w:r>
        <w:t xml:space="preserve"> настоящего Порядка, или непредставление (предоставление не в полном объеме) указанных документов по истечении срока, обозначенного в </w:t>
      </w:r>
      <w:hyperlink w:anchor="P117">
        <w:r>
          <w:rPr>
            <w:color w:val="0000FF"/>
          </w:rPr>
          <w:t>абзаце втором пункта 2.7</w:t>
        </w:r>
      </w:hyperlink>
      <w:r>
        <w:t xml:space="preserve"> настоящего Порядка;</w:t>
      </w:r>
    </w:p>
    <w:p w:rsidR="006914E6" w:rsidRDefault="006914E6">
      <w:pPr>
        <w:pStyle w:val="ConsPlusNormal"/>
        <w:spacing w:before="220"/>
        <w:ind w:firstLine="540"/>
        <w:jc w:val="both"/>
      </w:pPr>
      <w:r>
        <w:t>- недостоверность представленной Получателем субсидии информации.</w:t>
      </w:r>
    </w:p>
    <w:p w:rsidR="006914E6" w:rsidRDefault="006914E6">
      <w:pPr>
        <w:pStyle w:val="ConsPlusNormal"/>
        <w:spacing w:before="220"/>
        <w:ind w:firstLine="540"/>
        <w:jc w:val="both"/>
      </w:pPr>
      <w:r>
        <w:t>2.10. Субсидия носит целевой характер и не может быть использована на другие цели.</w:t>
      </w:r>
    </w:p>
    <w:p w:rsidR="006914E6" w:rsidRDefault="006914E6">
      <w:pPr>
        <w:pStyle w:val="ConsPlusNormal"/>
        <w:spacing w:before="220"/>
        <w:ind w:firstLine="540"/>
        <w:jc w:val="both"/>
      </w:pPr>
      <w:r>
        <w:t>2.11. Перечисление Субсидии Получателю субсидии Министерством производятся согласно плану-графику перечисления Субсидии, являющемуся приложением к Соглашению.</w:t>
      </w:r>
    </w:p>
    <w:p w:rsidR="006914E6" w:rsidRDefault="006914E6">
      <w:pPr>
        <w:pStyle w:val="ConsPlusNormal"/>
        <w:jc w:val="both"/>
      </w:pPr>
      <w:r>
        <w:t xml:space="preserve">(в ред. </w:t>
      </w:r>
      <w:hyperlink r:id="rId66">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 xml:space="preserve">2.11.1. Утратил силу. - </w:t>
      </w:r>
      <w:hyperlink r:id="rId67">
        <w:r>
          <w:rPr>
            <w:color w:val="0000FF"/>
          </w:rPr>
          <w:t>Постановление</w:t>
        </w:r>
      </w:hyperlink>
      <w:r>
        <w:t xml:space="preserve"> Правительства Мурманской области от 23.11.2022 N 922-ПП.</w:t>
      </w:r>
    </w:p>
    <w:p w:rsidR="006914E6" w:rsidRDefault="006914E6">
      <w:pPr>
        <w:pStyle w:val="ConsPlusNormal"/>
        <w:spacing w:before="220"/>
        <w:ind w:firstLine="540"/>
        <w:jc w:val="both"/>
      </w:pPr>
      <w:r>
        <w:t xml:space="preserve">2.12. Перечисление Субсидии осуществляется Министерством в сроки, предусмотренные Соглашением, на лицевой счет Получателя субсидии, открытый в Управлении Федерального </w:t>
      </w:r>
      <w:r>
        <w:lastRenderedPageBreak/>
        <w:t>казначейства по Мурманской области для учета денежных средств организаций, не являющихся участниками бюджетного процесса.</w:t>
      </w:r>
    </w:p>
    <w:p w:rsidR="006914E6" w:rsidRDefault="006914E6">
      <w:pPr>
        <w:pStyle w:val="ConsPlusNormal"/>
        <w:jc w:val="both"/>
      </w:pPr>
      <w:r>
        <w:t>(</w:t>
      </w:r>
      <w:proofErr w:type="gramStart"/>
      <w:r>
        <w:t>в</w:t>
      </w:r>
      <w:proofErr w:type="gramEnd"/>
      <w:r>
        <w:t xml:space="preserve"> ред. </w:t>
      </w:r>
      <w:hyperlink r:id="rId68">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bookmarkStart w:id="7" w:name="P131"/>
      <w:bookmarkEnd w:id="7"/>
      <w:r>
        <w:t xml:space="preserve">2.13. Результатом предоставления Субсидии является оказание услуг по реализации региональной </w:t>
      </w:r>
      <w:hyperlink r:id="rId69">
        <w:r>
          <w:rPr>
            <w:color w:val="0000FF"/>
          </w:rPr>
          <w:t>программы</w:t>
        </w:r>
      </w:hyperlink>
      <w:r>
        <w:t xml:space="preserve"> капитального ремонта общего имущества в многоквартирных домах, расположенных на территории Мурманской области, на 2014 - 2043 годы, утвержденной постановлением Правительства Мурманской области от 31.03.2014 N 168-ПП, в объеме не менее 90 % на 31 декабря отчетного года.</w:t>
      </w:r>
    </w:p>
    <w:p w:rsidR="006914E6" w:rsidRDefault="006914E6">
      <w:pPr>
        <w:pStyle w:val="ConsPlusNormal"/>
        <w:jc w:val="both"/>
      </w:pPr>
      <w:r>
        <w:t>(</w:t>
      </w:r>
      <w:proofErr w:type="gramStart"/>
      <w:r>
        <w:t>п</w:t>
      </w:r>
      <w:proofErr w:type="gramEnd"/>
      <w:r>
        <w:t xml:space="preserve">. 2.13 в ред. </w:t>
      </w:r>
      <w:hyperlink r:id="rId70">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2.14. Показателем, необходимым для достижения результатов предоставления Субсидии, является доля выполненных работ по капитальному ремонту общего имущества в многоквартирных домах, включенных в краткосрочный план реализации региональной программы капитального ремонта общего имущества в многоквартирных домах, расположенных на территории Мурманской области, на 31 декабря отчетного года.</w:t>
      </w:r>
    </w:p>
    <w:p w:rsidR="006914E6" w:rsidRDefault="006914E6">
      <w:pPr>
        <w:pStyle w:val="ConsPlusNormal"/>
        <w:spacing w:before="220"/>
        <w:ind w:firstLine="540"/>
        <w:jc w:val="both"/>
      </w:pPr>
      <w:r>
        <w:t>Значение показателя для достижения результатов предоставления Субсидии устанавливается Соглашением.</w:t>
      </w:r>
    </w:p>
    <w:p w:rsidR="006914E6" w:rsidRDefault="006914E6">
      <w:pPr>
        <w:pStyle w:val="ConsPlusNormal"/>
        <w:spacing w:before="220"/>
        <w:ind w:firstLine="540"/>
        <w:jc w:val="both"/>
      </w:pPr>
      <w:r>
        <w:t>Результативность использования Субсидии оценивается Министерством исходя из степени достижения установленных Соглашением показателей результатов предоставления Субсидии.</w:t>
      </w:r>
    </w:p>
    <w:p w:rsidR="006914E6" w:rsidRDefault="006914E6">
      <w:pPr>
        <w:pStyle w:val="ConsPlusNormal"/>
        <w:spacing w:before="220"/>
        <w:ind w:firstLine="540"/>
        <w:jc w:val="both"/>
      </w:pPr>
      <w:bookmarkStart w:id="8" w:name="P136"/>
      <w:bookmarkEnd w:id="8"/>
      <w:r>
        <w:t>2.15. В случае формирования на конец финансового года остатков средств Субсидии, предоставленной за счет областного бюджета, Получатель субсидии не позднее 18 января года, следующего за отчетным годом, выносит на заседание Правления НКО "ФКР МО" рассмотрение вопроса о причинах формирования остатков Субсидии.</w:t>
      </w:r>
    </w:p>
    <w:p w:rsidR="006914E6" w:rsidRDefault="006914E6">
      <w:pPr>
        <w:pStyle w:val="ConsPlusNormal"/>
        <w:spacing w:before="220"/>
        <w:ind w:firstLine="540"/>
        <w:jc w:val="both"/>
      </w:pPr>
      <w:r>
        <w:t>Протокол заседания Правления НКО "ФКР МО" с обосновывающими документами, подтверждающими наличие и объем принятых, но не исполненных обязательств, подлежавших оплате в отчетном финансовом году, и информация об использовании остатков средств Субсидии направляются Министерству в срок не позднее 1 февраля текущего финансового года.</w:t>
      </w:r>
    </w:p>
    <w:p w:rsidR="006914E6" w:rsidRDefault="006914E6">
      <w:pPr>
        <w:pStyle w:val="ConsPlusNormal"/>
        <w:spacing w:before="220"/>
        <w:ind w:firstLine="540"/>
        <w:jc w:val="both"/>
      </w:pPr>
      <w:proofErr w:type="gramStart"/>
      <w:r>
        <w:t xml:space="preserve">Министерство рассматривает предоставленную Получателем субсидии информацию, принимает решение о наличии потребности в остатках субсидии или возврате указанных средств при отсутствии в них потребности и направляет указанное решение на согласование в Министерство финансов в порядке и в сроки, установленные </w:t>
      </w:r>
      <w:hyperlink r:id="rId71">
        <w:r>
          <w:rPr>
            <w:color w:val="0000FF"/>
          </w:rPr>
          <w:t>Порядком</w:t>
        </w:r>
      </w:hyperlink>
      <w:r>
        <w:t xml:space="preserve">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w:t>
      </w:r>
      <w:proofErr w:type="gramEnd"/>
      <w:r>
        <w:t xml:space="preserve">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w:t>
      </w:r>
      <w:proofErr w:type="gramStart"/>
      <w:r>
        <w:t>дств пр</w:t>
      </w:r>
      <w:proofErr w:type="gramEnd"/>
      <w:r>
        <w:t>и отсутствии в них потребности, утвержденным постановлением Правительства Мурманской области от 22.04.2022 N 314-ПП.</w:t>
      </w:r>
    </w:p>
    <w:p w:rsidR="006914E6" w:rsidRDefault="006914E6">
      <w:pPr>
        <w:pStyle w:val="ConsPlusNormal"/>
        <w:spacing w:before="220"/>
        <w:ind w:firstLine="540"/>
        <w:jc w:val="both"/>
      </w:pPr>
      <w:r>
        <w:t>Данное решение о наличии потребности или возврате средств не позднее двух рабочих дней со дня его согласования Министерством финансов Мурманской области направляется Министерством в адрес получателя субсидии.</w:t>
      </w:r>
    </w:p>
    <w:p w:rsidR="006914E6" w:rsidRDefault="006914E6">
      <w:pPr>
        <w:pStyle w:val="ConsPlusNormal"/>
        <w:spacing w:before="220"/>
        <w:ind w:firstLine="540"/>
        <w:jc w:val="both"/>
      </w:pPr>
      <w:r>
        <w:t xml:space="preserve">При принятии решения о возврате остатков Субсидии Получатель субсидии обязан возвратить их в областной бюджет в течение 30 рабочих дней </w:t>
      </w:r>
      <w:proofErr w:type="gramStart"/>
      <w:r>
        <w:t>с даты отправки</w:t>
      </w:r>
      <w:proofErr w:type="gramEnd"/>
      <w:r>
        <w:t xml:space="preserve"> уведомления о возврате бюджетных средств по реквизитам и коду бюджетной классификации Российской Федерации, указанным в уведомлении.</w:t>
      </w:r>
    </w:p>
    <w:p w:rsidR="006914E6" w:rsidRDefault="006914E6">
      <w:pPr>
        <w:pStyle w:val="ConsPlusNormal"/>
        <w:jc w:val="both"/>
      </w:pPr>
      <w:r>
        <w:t xml:space="preserve">(п. 2.15 в ред. </w:t>
      </w:r>
      <w:hyperlink r:id="rId72">
        <w:r>
          <w:rPr>
            <w:color w:val="0000FF"/>
          </w:rPr>
          <w:t>постановления</w:t>
        </w:r>
      </w:hyperlink>
      <w:r>
        <w:t xml:space="preserve"> Правительства Мурманской области от 13.07.2022 N 554-ПП)</w:t>
      </w:r>
    </w:p>
    <w:p w:rsidR="006914E6" w:rsidRDefault="006914E6">
      <w:pPr>
        <w:pStyle w:val="ConsPlusNormal"/>
        <w:jc w:val="both"/>
      </w:pPr>
    </w:p>
    <w:p w:rsidR="006914E6" w:rsidRDefault="006914E6">
      <w:pPr>
        <w:pStyle w:val="ConsPlusTitle"/>
        <w:jc w:val="center"/>
        <w:outlineLvl w:val="1"/>
      </w:pPr>
      <w:r>
        <w:t>3. Требования к отчетности</w:t>
      </w:r>
    </w:p>
    <w:p w:rsidR="006914E6" w:rsidRDefault="006914E6">
      <w:pPr>
        <w:pStyle w:val="ConsPlusNormal"/>
        <w:jc w:val="center"/>
      </w:pPr>
      <w:proofErr w:type="gramStart"/>
      <w:r>
        <w:t xml:space="preserve">(в ред. </w:t>
      </w:r>
      <w:hyperlink r:id="rId73">
        <w:r>
          <w:rPr>
            <w:color w:val="0000FF"/>
          </w:rPr>
          <w:t>постановления</w:t>
        </w:r>
      </w:hyperlink>
      <w:r>
        <w:t xml:space="preserve"> Правительства Мурманской области</w:t>
      </w:r>
      <w:proofErr w:type="gramEnd"/>
    </w:p>
    <w:p w:rsidR="006914E6" w:rsidRDefault="006914E6">
      <w:pPr>
        <w:pStyle w:val="ConsPlusNormal"/>
        <w:jc w:val="center"/>
      </w:pPr>
      <w:r>
        <w:lastRenderedPageBreak/>
        <w:t>от 13.07.2022 N 554-ПП)</w:t>
      </w:r>
    </w:p>
    <w:p w:rsidR="006914E6" w:rsidRDefault="006914E6">
      <w:pPr>
        <w:pStyle w:val="ConsPlusNormal"/>
        <w:jc w:val="both"/>
      </w:pPr>
    </w:p>
    <w:p w:rsidR="006914E6" w:rsidRDefault="006914E6">
      <w:pPr>
        <w:pStyle w:val="ConsPlusNormal"/>
        <w:ind w:firstLine="540"/>
        <w:jc w:val="both"/>
      </w:pPr>
      <w:r>
        <w:t>3.1. Получатель субсидии ежеквартально, не позднее 8-го числа месяца, следующего за отчетным периодом (отчет по итогам отчетного года - не позднее 17 января финансового года), направляет в Министерство следующие отчеты по формам, определенным Соглашением:</w:t>
      </w:r>
    </w:p>
    <w:p w:rsidR="006914E6" w:rsidRDefault="006914E6">
      <w:pPr>
        <w:pStyle w:val="ConsPlusNormal"/>
        <w:spacing w:before="220"/>
        <w:ind w:firstLine="540"/>
        <w:jc w:val="both"/>
      </w:pPr>
      <w:r>
        <w:t>- отчет об осуществлении расходов, источником финансового обеспечения которых является Субсидия;</w:t>
      </w:r>
    </w:p>
    <w:p w:rsidR="006914E6" w:rsidRDefault="006914E6">
      <w:pPr>
        <w:pStyle w:val="ConsPlusNormal"/>
        <w:spacing w:before="220"/>
        <w:ind w:firstLine="540"/>
        <w:jc w:val="both"/>
      </w:pPr>
      <w:r>
        <w:t>- отчет о достижении значений результатов и показателей предоставления Субсидии.</w:t>
      </w:r>
    </w:p>
    <w:p w:rsidR="006914E6" w:rsidRDefault="006914E6">
      <w:pPr>
        <w:pStyle w:val="ConsPlusNormal"/>
        <w:spacing w:before="220"/>
        <w:ind w:firstLine="540"/>
        <w:jc w:val="both"/>
      </w:pPr>
      <w:r>
        <w:t>3.2. Министерство вправе устанавливать в Соглашении дополнительные формы отчетности и сроки их предоставления Получателем субсидии.</w:t>
      </w:r>
    </w:p>
    <w:p w:rsidR="006914E6" w:rsidRDefault="006914E6">
      <w:pPr>
        <w:pStyle w:val="ConsPlusNormal"/>
        <w:jc w:val="both"/>
      </w:pPr>
    </w:p>
    <w:p w:rsidR="006914E6" w:rsidRDefault="006914E6">
      <w:pPr>
        <w:pStyle w:val="ConsPlusTitle"/>
        <w:jc w:val="center"/>
        <w:outlineLvl w:val="1"/>
      </w:pPr>
      <w:r>
        <w:t>4. Требования об осуществлении контроля (мониторинга)</w:t>
      </w:r>
    </w:p>
    <w:p w:rsidR="006914E6" w:rsidRDefault="006914E6">
      <w:pPr>
        <w:pStyle w:val="ConsPlusTitle"/>
        <w:jc w:val="center"/>
      </w:pPr>
      <w:r>
        <w:t>за соблюдением условий и порядка предоставления субсидий</w:t>
      </w:r>
    </w:p>
    <w:p w:rsidR="006914E6" w:rsidRDefault="006914E6">
      <w:pPr>
        <w:pStyle w:val="ConsPlusTitle"/>
        <w:jc w:val="center"/>
      </w:pPr>
      <w:r>
        <w:t>и ответственности за их нарушение</w:t>
      </w:r>
    </w:p>
    <w:p w:rsidR="006914E6" w:rsidRDefault="006914E6">
      <w:pPr>
        <w:pStyle w:val="ConsPlusNormal"/>
        <w:jc w:val="center"/>
      </w:pPr>
      <w:proofErr w:type="gramStart"/>
      <w:r>
        <w:t xml:space="preserve">(в ред. </w:t>
      </w:r>
      <w:hyperlink r:id="rId74">
        <w:r>
          <w:rPr>
            <w:color w:val="0000FF"/>
          </w:rPr>
          <w:t>постановления</w:t>
        </w:r>
      </w:hyperlink>
      <w:r>
        <w:t xml:space="preserve"> Правительства Мурманской области</w:t>
      </w:r>
      <w:proofErr w:type="gramEnd"/>
    </w:p>
    <w:p w:rsidR="006914E6" w:rsidRDefault="006914E6">
      <w:pPr>
        <w:pStyle w:val="ConsPlusNormal"/>
        <w:jc w:val="center"/>
      </w:pPr>
      <w:r>
        <w:t>от 13.07.2022 N 554-ПП)</w:t>
      </w:r>
    </w:p>
    <w:p w:rsidR="006914E6" w:rsidRDefault="006914E6">
      <w:pPr>
        <w:pStyle w:val="ConsPlusNormal"/>
        <w:jc w:val="both"/>
      </w:pPr>
    </w:p>
    <w:p w:rsidR="006914E6" w:rsidRDefault="006914E6">
      <w:pPr>
        <w:pStyle w:val="ConsPlusNormal"/>
        <w:ind w:firstLine="540"/>
        <w:jc w:val="both"/>
      </w:pPr>
      <w:r>
        <w:t>4.1. Получатель субсидии несет ответственность за полноту и достоверность предоставляемых в соответствии с заключенным Соглашением документов, а также за целевое и эффективное использование Субсидии в соответствии с действующим законодательством Российской Федерации.</w:t>
      </w:r>
    </w:p>
    <w:p w:rsidR="006914E6" w:rsidRDefault="006914E6">
      <w:pPr>
        <w:pStyle w:val="ConsPlusNormal"/>
        <w:spacing w:before="220"/>
        <w:ind w:firstLine="540"/>
        <w:jc w:val="both"/>
      </w:pPr>
      <w:r>
        <w:t xml:space="preserve">4.2. Министерство осуществляет проверки соблюдения Получателем субсидии порядка и условий предоставления Субсидии, в том числе в части достижения результата предоставления субсидии, органы государственного финансового контроля Мурманской области осуществляют проверку в соответствии со </w:t>
      </w:r>
      <w:hyperlink r:id="rId75">
        <w:r>
          <w:rPr>
            <w:color w:val="0000FF"/>
          </w:rPr>
          <w:t>статьями 268.1</w:t>
        </w:r>
      </w:hyperlink>
      <w:r>
        <w:t xml:space="preserve"> и </w:t>
      </w:r>
      <w:hyperlink r:id="rId76">
        <w:r>
          <w:rPr>
            <w:color w:val="0000FF"/>
          </w:rPr>
          <w:t>269.2</w:t>
        </w:r>
      </w:hyperlink>
      <w:r>
        <w:t xml:space="preserve"> Бюджетного кодекса Российской Федерации.</w:t>
      </w:r>
    </w:p>
    <w:p w:rsidR="006914E6" w:rsidRDefault="006914E6">
      <w:pPr>
        <w:pStyle w:val="ConsPlusNormal"/>
        <w:jc w:val="both"/>
      </w:pPr>
      <w:r>
        <w:t xml:space="preserve">(п. 4.2 в ред. </w:t>
      </w:r>
      <w:hyperlink r:id="rId77">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bookmarkStart w:id="9" w:name="P161"/>
      <w:bookmarkEnd w:id="9"/>
      <w:r>
        <w:t>4.3. В случае установления Министерством по результатам проверок факт</w:t>
      </w:r>
      <w:proofErr w:type="gramStart"/>
      <w:r>
        <w:t>а(</w:t>
      </w:r>
      <w:proofErr w:type="spellStart"/>
      <w:proofErr w:type="gramEnd"/>
      <w:r>
        <w:t>ов</w:t>
      </w:r>
      <w:proofErr w:type="spellEnd"/>
      <w:r>
        <w:t>) нарушения Получателем субсидии условий предоставления Субсидии, предусмотренных настоящим Порядком, в том числе указания в документах, предоставленных Получателем субсидии в соответствии с соглашением, недостоверных сведений, Министерство в течение трех рабочих дней после завершения проверки направляет Получателю субсидии письменное требование о возврате денежных средств (далее - Требование) в полном объеме.</w:t>
      </w:r>
    </w:p>
    <w:p w:rsidR="006914E6" w:rsidRDefault="006914E6">
      <w:pPr>
        <w:pStyle w:val="ConsPlusNormal"/>
        <w:spacing w:before="220"/>
        <w:ind w:firstLine="540"/>
        <w:jc w:val="both"/>
      </w:pPr>
      <w:r>
        <w:t>Возврат средств Субсидии, уплата штрафных санкций производятся Получателем субсидии в течение 30 рабочих дней со дня получения Требования по реквизитам и коду бюджетной классификации Российской Федерации, указанным в Требовании.</w:t>
      </w:r>
    </w:p>
    <w:p w:rsidR="006914E6" w:rsidRDefault="006914E6">
      <w:pPr>
        <w:pStyle w:val="ConsPlusNormal"/>
        <w:spacing w:before="220"/>
        <w:ind w:firstLine="540"/>
        <w:jc w:val="both"/>
      </w:pPr>
      <w:r>
        <w:t>Средства Субсидии подлежат возврату Получателем субсидии в случае нарушения Получателем субсидии условий, установленных настоящим Порядком, выявленного по фактам проверок, проведенных органами государственного финансового контроля Мурманской области.</w:t>
      </w:r>
    </w:p>
    <w:p w:rsidR="006914E6" w:rsidRDefault="006914E6">
      <w:pPr>
        <w:pStyle w:val="ConsPlusNormal"/>
        <w:jc w:val="both"/>
      </w:pPr>
      <w:r>
        <w:t xml:space="preserve">(п. 4.3 в ред. </w:t>
      </w:r>
      <w:hyperlink r:id="rId78">
        <w:r>
          <w:rPr>
            <w:color w:val="0000FF"/>
          </w:rPr>
          <w:t>постановления</w:t>
        </w:r>
      </w:hyperlink>
      <w:r>
        <w:t xml:space="preserve"> Правительства Мурманской области от 23.11.2022 N 922-ПП)</w:t>
      </w:r>
    </w:p>
    <w:p w:rsidR="006914E6" w:rsidRDefault="006914E6">
      <w:pPr>
        <w:pStyle w:val="ConsPlusNormal"/>
        <w:spacing w:before="220"/>
        <w:ind w:firstLine="540"/>
        <w:jc w:val="both"/>
      </w:pPr>
      <w:r>
        <w:t>4.4. В случае если в доработанных отчетах представленные сведения не соответствуют целевому назначению,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w:t>
      </w:r>
    </w:p>
    <w:p w:rsidR="006914E6" w:rsidRDefault="006914E6">
      <w:pPr>
        <w:pStyle w:val="ConsPlusNormal"/>
        <w:spacing w:before="220"/>
        <w:ind w:firstLine="540"/>
        <w:jc w:val="both"/>
      </w:pPr>
      <w:r>
        <w:t>Возврат средств Субсидии производится Получателем субсидии в течение 30 рабочих дней со дня получения Требования по реквизитам и коду бюджетной классификации Российской Федерации, указанным в Требовании.</w:t>
      </w:r>
    </w:p>
    <w:p w:rsidR="006914E6" w:rsidRDefault="006914E6">
      <w:pPr>
        <w:pStyle w:val="ConsPlusNormal"/>
        <w:spacing w:before="220"/>
        <w:ind w:firstLine="540"/>
        <w:jc w:val="both"/>
      </w:pPr>
      <w:r>
        <w:t xml:space="preserve">4.5. В случае </w:t>
      </w:r>
      <w:proofErr w:type="spellStart"/>
      <w:r>
        <w:t>недостижения</w:t>
      </w:r>
      <w:proofErr w:type="spellEnd"/>
      <w:r>
        <w:t xml:space="preserve"> значений результатов и показателей, необходимых для </w:t>
      </w:r>
      <w:r>
        <w:lastRenderedPageBreak/>
        <w:t xml:space="preserve">достижения результатов предоставления Субсидии по итогам отчетного года, указанных в </w:t>
      </w:r>
      <w:hyperlink w:anchor="P131">
        <w:r>
          <w:rPr>
            <w:color w:val="0000FF"/>
          </w:rPr>
          <w:t>пункте 2.13</w:t>
        </w:r>
      </w:hyperlink>
      <w:r>
        <w:t xml:space="preserve"> настоящего Порядка, средства Субсидии подлежат возврату в доход областного бюджета не позднее 1 июня года, следующего </w:t>
      </w:r>
      <w:proofErr w:type="gramStart"/>
      <w:r>
        <w:t>за</w:t>
      </w:r>
      <w:proofErr w:type="gramEnd"/>
      <w:r>
        <w:t xml:space="preserve"> отчетным.</w:t>
      </w:r>
    </w:p>
    <w:p w:rsidR="006914E6" w:rsidRDefault="006914E6">
      <w:pPr>
        <w:pStyle w:val="ConsPlusNormal"/>
        <w:jc w:val="both"/>
      </w:pPr>
      <w:r>
        <w:t>(</w:t>
      </w:r>
      <w:proofErr w:type="gramStart"/>
      <w:r>
        <w:t>в</w:t>
      </w:r>
      <w:proofErr w:type="gramEnd"/>
      <w:r>
        <w:t xml:space="preserve"> ред. </w:t>
      </w:r>
      <w:hyperlink r:id="rId79">
        <w:r>
          <w:rPr>
            <w:color w:val="0000FF"/>
          </w:rPr>
          <w:t>постановления</w:t>
        </w:r>
      </w:hyperlink>
      <w:r>
        <w:t xml:space="preserve"> Правительства Мурманской области от 13.07.2022 N 554-ПП)</w:t>
      </w:r>
    </w:p>
    <w:p w:rsidR="006914E6" w:rsidRDefault="006914E6">
      <w:pPr>
        <w:pStyle w:val="ConsPlusNormal"/>
        <w:spacing w:before="220"/>
        <w:ind w:firstLine="540"/>
        <w:jc w:val="both"/>
      </w:pPr>
      <w:r>
        <w:t>4.6. Объем средств Субсидии, подлежащий возврату в областной бюджет (</w:t>
      </w:r>
      <w:proofErr w:type="spellStart"/>
      <w:proofErr w:type="gramStart"/>
      <w:r>
        <w:t>V</w:t>
      </w:r>
      <w:proofErr w:type="gramEnd"/>
      <w:r>
        <w:rPr>
          <w:vertAlign w:val="subscript"/>
        </w:rPr>
        <w:t>возврата</w:t>
      </w:r>
      <w:proofErr w:type="spellEnd"/>
      <w:r>
        <w:t xml:space="preserve">) в случае </w:t>
      </w:r>
      <w:proofErr w:type="spellStart"/>
      <w:r>
        <w:t>недостижения</w:t>
      </w:r>
      <w:proofErr w:type="spellEnd"/>
      <w:r>
        <w:t xml:space="preserve"> значений результатов и показателей, необходимых для достижения результатов предоставления Субсидии, рассчитывается по формуле:</w:t>
      </w:r>
    </w:p>
    <w:p w:rsidR="006914E6" w:rsidRDefault="006914E6">
      <w:pPr>
        <w:pStyle w:val="ConsPlusNormal"/>
        <w:jc w:val="both"/>
      </w:pPr>
      <w:r>
        <w:t xml:space="preserve">(в ред. </w:t>
      </w:r>
      <w:hyperlink r:id="rId80">
        <w:r>
          <w:rPr>
            <w:color w:val="0000FF"/>
          </w:rPr>
          <w:t>постановления</w:t>
        </w:r>
      </w:hyperlink>
      <w:r>
        <w:t xml:space="preserve"> Правительства Мурманской области от 13.07.2022 N 554-ПП)</w:t>
      </w:r>
    </w:p>
    <w:p w:rsidR="006914E6" w:rsidRDefault="006914E6">
      <w:pPr>
        <w:pStyle w:val="ConsPlusNormal"/>
        <w:jc w:val="both"/>
      </w:pPr>
    </w:p>
    <w:p w:rsidR="006914E6" w:rsidRDefault="006914E6">
      <w:pPr>
        <w:pStyle w:val="ConsPlusNormal"/>
        <w:jc w:val="center"/>
      </w:pPr>
      <w:proofErr w:type="spellStart"/>
      <w:proofErr w:type="gramStart"/>
      <w:r>
        <w:t>V</w:t>
      </w:r>
      <w:proofErr w:type="gramEnd"/>
      <w:r>
        <w:rPr>
          <w:vertAlign w:val="subscript"/>
        </w:rPr>
        <w:t>возврата</w:t>
      </w:r>
      <w:proofErr w:type="spellEnd"/>
      <w:r>
        <w:t xml:space="preserve"> - (</w:t>
      </w:r>
      <w:proofErr w:type="spellStart"/>
      <w:r>
        <w:t>V</w:t>
      </w:r>
      <w:r>
        <w:rPr>
          <w:vertAlign w:val="subscript"/>
        </w:rPr>
        <w:t>субсидии</w:t>
      </w:r>
      <w:proofErr w:type="spellEnd"/>
      <w:r>
        <w:t xml:space="preserve"> x k x m / n) x 0,1, где:</w:t>
      </w:r>
    </w:p>
    <w:p w:rsidR="006914E6" w:rsidRDefault="006914E6">
      <w:pPr>
        <w:pStyle w:val="ConsPlusNormal"/>
        <w:jc w:val="both"/>
      </w:pPr>
    </w:p>
    <w:p w:rsidR="006914E6" w:rsidRDefault="006914E6">
      <w:pPr>
        <w:pStyle w:val="ConsPlusNormal"/>
        <w:ind w:firstLine="540"/>
        <w:jc w:val="both"/>
      </w:pPr>
      <w:proofErr w:type="spellStart"/>
      <w:proofErr w:type="gramStart"/>
      <w:r>
        <w:t>V</w:t>
      </w:r>
      <w:proofErr w:type="gramEnd"/>
      <w:r>
        <w:rPr>
          <w:vertAlign w:val="subscript"/>
        </w:rPr>
        <w:t>субсидии</w:t>
      </w:r>
      <w:proofErr w:type="spellEnd"/>
      <w:r>
        <w:t xml:space="preserve"> - размер Субсидии, предоставленной Получателю в отчетном финансовом году;</w:t>
      </w:r>
    </w:p>
    <w:p w:rsidR="006914E6" w:rsidRDefault="006914E6">
      <w:pPr>
        <w:pStyle w:val="ConsPlusNormal"/>
        <w:spacing w:before="220"/>
        <w:ind w:firstLine="540"/>
        <w:jc w:val="both"/>
      </w:pPr>
      <w:r>
        <w:t xml:space="preserve">m - количество показателей, необходимых для достижения результатов предоставления Субсидии, по которым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 имеет положительное значение;</w:t>
      </w:r>
    </w:p>
    <w:p w:rsidR="006914E6" w:rsidRDefault="006914E6">
      <w:pPr>
        <w:pStyle w:val="ConsPlusNormal"/>
        <w:spacing w:before="220"/>
        <w:ind w:firstLine="540"/>
        <w:jc w:val="both"/>
      </w:pPr>
      <w:r>
        <w:t>n - общее количество показателей, необходимых для достижения результатов предоставления Субсидии;</w:t>
      </w:r>
    </w:p>
    <w:p w:rsidR="006914E6" w:rsidRDefault="006914E6">
      <w:pPr>
        <w:pStyle w:val="ConsPlusNormal"/>
        <w:spacing w:before="220"/>
        <w:ind w:firstLine="540"/>
        <w:jc w:val="both"/>
      </w:pPr>
      <w:r>
        <w:t>k - коэффициент возврата субсидии.</w:t>
      </w:r>
    </w:p>
    <w:p w:rsidR="006914E6" w:rsidRDefault="006914E6">
      <w:pPr>
        <w:pStyle w:val="ConsPlusNormal"/>
        <w:spacing w:before="220"/>
        <w:ind w:firstLine="540"/>
        <w:jc w:val="both"/>
      </w:pPr>
      <w:r>
        <w:t>При расчете объема средств, подлежащих возврату в областной бюджет, в размере субсидии, предоставленной Получателю в отчетном финансовом году (</w:t>
      </w:r>
      <w:proofErr w:type="spellStart"/>
      <w:proofErr w:type="gramStart"/>
      <w:r>
        <w:t>V</w:t>
      </w:r>
      <w:proofErr w:type="gramEnd"/>
      <w:r>
        <w:rPr>
          <w:vertAlign w:val="subscript"/>
        </w:rPr>
        <w:t>субсидии</w:t>
      </w:r>
      <w:proofErr w:type="spellEnd"/>
      <w:r>
        <w:rPr>
          <w:vertAlign w:val="subscript"/>
        </w:rPr>
        <w:t>)</w:t>
      </w:r>
      <w:r>
        <w:t>, не учитывается размер остатка субсидии, не использованного по состоянию на 1 января текущего финансового года, потребность в котором не подтверждена Министерством.</w:t>
      </w:r>
    </w:p>
    <w:p w:rsidR="006914E6" w:rsidRDefault="006914E6">
      <w:pPr>
        <w:pStyle w:val="ConsPlusNormal"/>
        <w:spacing w:before="220"/>
        <w:ind w:firstLine="540"/>
        <w:jc w:val="both"/>
      </w:pPr>
      <w:r>
        <w:t>Коэффициент возврата субсидии рассчитывается по формуле:</w:t>
      </w:r>
    </w:p>
    <w:p w:rsidR="006914E6" w:rsidRDefault="006914E6">
      <w:pPr>
        <w:pStyle w:val="ConsPlusNormal"/>
        <w:jc w:val="both"/>
      </w:pPr>
    </w:p>
    <w:p w:rsidR="006914E6" w:rsidRPr="006914E6" w:rsidRDefault="006914E6">
      <w:pPr>
        <w:pStyle w:val="ConsPlusNormal"/>
        <w:jc w:val="center"/>
        <w:rPr>
          <w:lang w:val="en-US"/>
        </w:rPr>
      </w:pPr>
      <w:r w:rsidRPr="006914E6">
        <w:rPr>
          <w:lang w:val="en-US"/>
        </w:rPr>
        <w:t>k = SUM D</w:t>
      </w:r>
      <w:r w:rsidRPr="006914E6">
        <w:rPr>
          <w:vertAlign w:val="subscript"/>
          <w:lang w:val="en-US"/>
        </w:rPr>
        <w:t>i</w:t>
      </w:r>
      <w:r w:rsidRPr="006914E6">
        <w:rPr>
          <w:lang w:val="en-US"/>
        </w:rPr>
        <w:t xml:space="preserve"> / m, </w:t>
      </w:r>
      <w:r>
        <w:t>где</w:t>
      </w:r>
      <w:r w:rsidRPr="006914E6">
        <w:rPr>
          <w:lang w:val="en-US"/>
        </w:rPr>
        <w:t>:</w:t>
      </w:r>
    </w:p>
    <w:p w:rsidR="006914E6" w:rsidRPr="006914E6" w:rsidRDefault="006914E6">
      <w:pPr>
        <w:pStyle w:val="ConsPlusNormal"/>
        <w:jc w:val="both"/>
        <w:rPr>
          <w:lang w:val="en-US"/>
        </w:rPr>
      </w:pPr>
    </w:p>
    <w:p w:rsidR="006914E6" w:rsidRDefault="006914E6">
      <w:pPr>
        <w:pStyle w:val="ConsPlusNormal"/>
        <w:ind w:firstLine="540"/>
        <w:jc w:val="both"/>
      </w:pPr>
      <w:proofErr w:type="spellStart"/>
      <w:r>
        <w:t>D</w:t>
      </w:r>
      <w:r>
        <w:rPr>
          <w:vertAlign w:val="subscript"/>
        </w:rPr>
        <w:t>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w:t>
      </w:r>
    </w:p>
    <w:p w:rsidR="006914E6" w:rsidRDefault="006914E6">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w:t>
      </w:r>
    </w:p>
    <w:p w:rsidR="006914E6" w:rsidRDefault="006914E6">
      <w:pPr>
        <w:pStyle w:val="ConsPlusNormal"/>
        <w:spacing w:before="22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 определяется по формуле:</w:t>
      </w:r>
    </w:p>
    <w:p w:rsidR="006914E6" w:rsidRDefault="006914E6">
      <w:pPr>
        <w:pStyle w:val="ConsPlusNormal"/>
        <w:jc w:val="both"/>
      </w:pPr>
    </w:p>
    <w:p w:rsidR="006914E6" w:rsidRDefault="006914E6">
      <w:pPr>
        <w:pStyle w:val="ConsPlusNormal"/>
        <w:jc w:val="center"/>
      </w:pPr>
      <w:proofErr w:type="spellStart"/>
      <w:r>
        <w:t>D</w:t>
      </w:r>
      <w:r>
        <w:rPr>
          <w:vertAlign w:val="subscript"/>
        </w:rPr>
        <w:t>i</w:t>
      </w:r>
      <w:proofErr w:type="spellEnd"/>
      <w:r>
        <w:t xml:space="preserve"> = 1 - </w:t>
      </w:r>
      <w:proofErr w:type="spellStart"/>
      <w:r>
        <w:t>T</w:t>
      </w:r>
      <w:r>
        <w:rPr>
          <w:vertAlign w:val="subscript"/>
        </w:rPr>
        <w:t>i</w:t>
      </w:r>
      <w:proofErr w:type="spellEnd"/>
      <w:r>
        <w:t xml:space="preserve"> / </w:t>
      </w:r>
      <w:proofErr w:type="spellStart"/>
      <w:r>
        <w:t>S</w:t>
      </w:r>
      <w:r>
        <w:rPr>
          <w:vertAlign w:val="subscript"/>
        </w:rPr>
        <w:t>i</w:t>
      </w:r>
      <w:proofErr w:type="spellEnd"/>
      <w:r>
        <w:t>, где:</w:t>
      </w:r>
    </w:p>
    <w:p w:rsidR="006914E6" w:rsidRDefault="006914E6">
      <w:pPr>
        <w:pStyle w:val="ConsPlusNormal"/>
        <w:jc w:val="both"/>
      </w:pPr>
    </w:p>
    <w:p w:rsidR="006914E6" w:rsidRDefault="006914E6">
      <w:pPr>
        <w:pStyle w:val="ConsPlusNormal"/>
        <w:ind w:firstLine="540"/>
        <w:jc w:val="both"/>
      </w:pPr>
      <w:proofErr w:type="spellStart"/>
      <w:r>
        <w:t>T</w:t>
      </w:r>
      <w:r>
        <w:rPr>
          <w:vertAlign w:val="subscript"/>
        </w:rPr>
        <w:t>i</w:t>
      </w:r>
      <w:proofErr w:type="spellEnd"/>
      <w:r>
        <w:t xml:space="preserve"> - фактически достигнутое значение i-</w:t>
      </w:r>
      <w:proofErr w:type="spellStart"/>
      <w:r>
        <w:t>го</w:t>
      </w:r>
      <w:proofErr w:type="spellEnd"/>
      <w:r>
        <w:t xml:space="preserve"> показателя, необходимого для достижения результатов предоставления Субсидии на отчетную дату;</w:t>
      </w:r>
    </w:p>
    <w:p w:rsidR="006914E6" w:rsidRDefault="006914E6">
      <w:pPr>
        <w:pStyle w:val="ConsPlusNormal"/>
        <w:spacing w:before="220"/>
        <w:ind w:firstLine="540"/>
        <w:jc w:val="both"/>
      </w:pPr>
      <w:proofErr w:type="spellStart"/>
      <w:r>
        <w:t>S</w:t>
      </w:r>
      <w:r>
        <w:rPr>
          <w:vertAlign w:val="subscript"/>
        </w:rPr>
        <w:t>i</w:t>
      </w:r>
      <w:proofErr w:type="spellEnd"/>
      <w:r>
        <w:t xml:space="preserve"> - плановое значение i-</w:t>
      </w:r>
      <w:proofErr w:type="spellStart"/>
      <w:r>
        <w:t>го</w:t>
      </w:r>
      <w:proofErr w:type="spellEnd"/>
      <w:r>
        <w:t xml:space="preserve"> показателя, необходимого для достижения результатов предоставления Субсидии, установленное настоящим Порядком.</w:t>
      </w:r>
    </w:p>
    <w:p w:rsidR="006914E6" w:rsidRDefault="006914E6">
      <w:pPr>
        <w:pStyle w:val="ConsPlusNormal"/>
        <w:spacing w:before="220"/>
        <w:ind w:firstLine="540"/>
        <w:jc w:val="both"/>
      </w:pPr>
      <w:r>
        <w:t xml:space="preserve">4.7. Утратил силу. - </w:t>
      </w:r>
      <w:hyperlink r:id="rId81">
        <w:r>
          <w:rPr>
            <w:color w:val="0000FF"/>
          </w:rPr>
          <w:t>Постановление</w:t>
        </w:r>
      </w:hyperlink>
      <w:r>
        <w:t xml:space="preserve"> Правительства Мурманской области от 23.11.2022 N 922-ПП.</w:t>
      </w:r>
    </w:p>
    <w:p w:rsidR="006914E6" w:rsidRDefault="006914E6">
      <w:pPr>
        <w:pStyle w:val="ConsPlusNormal"/>
        <w:spacing w:before="220"/>
        <w:ind w:firstLine="540"/>
        <w:jc w:val="both"/>
      </w:pPr>
      <w:hyperlink r:id="rId82">
        <w:proofErr w:type="gramStart"/>
        <w:r>
          <w:rPr>
            <w:color w:val="0000FF"/>
          </w:rPr>
          <w:t>4.8</w:t>
        </w:r>
      </w:hyperlink>
      <w:r>
        <w:t xml:space="preserve">. В случае если Получатель субсидии не произвел возврат средств Субсидии в сроки, установленные в требовании или уведомлении, Министерство в течение 30 рабочих дней со дня истечения сроков возврата Субсидии, установленных </w:t>
      </w:r>
      <w:hyperlink w:anchor="P161">
        <w:r>
          <w:rPr>
            <w:color w:val="0000FF"/>
          </w:rPr>
          <w:t>пунктами 4.3</w:t>
        </w:r>
      </w:hyperlink>
      <w:r>
        <w:t xml:space="preserve">, </w:t>
      </w:r>
      <w:hyperlink w:anchor="P136">
        <w:r>
          <w:rPr>
            <w:color w:val="0000FF"/>
          </w:rPr>
          <w:t>2.15</w:t>
        </w:r>
      </w:hyperlink>
      <w:r>
        <w:t xml:space="preserve"> настоящего Порядка, </w:t>
      </w:r>
      <w:r>
        <w:lastRenderedPageBreak/>
        <w:t>принимает меры по взысканию средств Субсидии в доход бюджета Мурманской области в судебном порядке в соответствии с действующим законодательством Российской Федерации.</w:t>
      </w:r>
      <w:proofErr w:type="gramEnd"/>
    </w:p>
    <w:p w:rsidR="006914E6" w:rsidRDefault="006914E6">
      <w:pPr>
        <w:pStyle w:val="ConsPlusNormal"/>
        <w:jc w:val="both"/>
      </w:pPr>
    </w:p>
    <w:p w:rsidR="006914E6" w:rsidRDefault="006914E6">
      <w:pPr>
        <w:pStyle w:val="ConsPlusNormal"/>
        <w:jc w:val="both"/>
      </w:pPr>
    </w:p>
    <w:p w:rsidR="006914E6" w:rsidRDefault="006914E6">
      <w:pPr>
        <w:pStyle w:val="ConsPlusNormal"/>
        <w:pBdr>
          <w:bottom w:val="single" w:sz="6" w:space="0" w:color="auto"/>
        </w:pBdr>
        <w:spacing w:before="100" w:after="100"/>
        <w:jc w:val="both"/>
        <w:rPr>
          <w:sz w:val="2"/>
          <w:szCs w:val="2"/>
        </w:rPr>
      </w:pPr>
    </w:p>
    <w:p w:rsidR="00BB78DF" w:rsidRDefault="00BB78DF">
      <w:bookmarkStart w:id="10" w:name="_GoBack"/>
      <w:bookmarkEnd w:id="10"/>
    </w:p>
    <w:sectPr w:rsidR="00BB78DF" w:rsidSect="00201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4E6"/>
    <w:rsid w:val="006914E6"/>
    <w:rsid w:val="00BB7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14E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14E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914E6"/>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14E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14E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914E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CCC3FB30EAEFD0105182C0B6490C0CADB0C29FA3CFFCFF63011C0BC008524FA29CA626199ECEB0F3B62C27F84D80054D85FFE0003547949A0967733CEJ5I" TargetMode="External"/><Relationship Id="rId18" Type="http://schemas.openxmlformats.org/officeDocument/2006/relationships/hyperlink" Target="consultantplus://offline/ref=1CCC3FB30EAEFD0105182C0B6490C0CADB0C29FA3CFCC2F43011C0BC008524FA29CA626199ECEB0F3B62C27F89D80054D85FFE0003547949A0967733CEJ5I" TargetMode="External"/><Relationship Id="rId26" Type="http://schemas.openxmlformats.org/officeDocument/2006/relationships/hyperlink" Target="consultantplus://offline/ref=1CCC3FB30EAEFD0105182C0B6490C0CADB0C29FA3CFCC5F73C1AC0BC008524FA29CA626199ECEB0F3B62C27F88D80054D85FFE0003547949A0967733CEJ5I" TargetMode="External"/><Relationship Id="rId39" Type="http://schemas.openxmlformats.org/officeDocument/2006/relationships/hyperlink" Target="consultantplus://offline/ref=1CCC3FB30EAEFD0105182C0B6490C0CADB0C29FA3CFECFF13211C0BC008524FA29CA626199ECEB0F3B62C27F88D80054D85FFE0003547949A0967733CEJ5I" TargetMode="External"/><Relationship Id="rId21" Type="http://schemas.openxmlformats.org/officeDocument/2006/relationships/hyperlink" Target="consultantplus://offline/ref=1CCC3FB30EAEFD0105182C0B6490C0CADB0C29FA3CFECFF13211C0BC008524FA29CA626199ECEB0F3B62C27F87D80054D85FFE0003547949A0967733CEJ5I" TargetMode="External"/><Relationship Id="rId34" Type="http://schemas.openxmlformats.org/officeDocument/2006/relationships/hyperlink" Target="consultantplus://offline/ref=1CCC3FB30EAEFD0105182C0B6490C0CADB0C29FA3CFFC0F3341CC0BC008524FA29CA626199ECEB0F3B62C27E81D80054D85FFE0003547949A0967733CEJ5I" TargetMode="External"/><Relationship Id="rId42" Type="http://schemas.openxmlformats.org/officeDocument/2006/relationships/hyperlink" Target="consultantplus://offline/ref=1CCC3FB30EAEFD0105182C0B6490C0CADB0C29FA3CFFC0F3341CC0BC008524FA29CA626199ECEB0F3B62C27E87D80054D85FFE0003547949A0967733CEJ5I" TargetMode="External"/><Relationship Id="rId47" Type="http://schemas.openxmlformats.org/officeDocument/2006/relationships/hyperlink" Target="consultantplus://offline/ref=1CCC3FB30EAEFD010518320672FC9ECFD80273F734FFCDA3684CC6EB5FD522AF7B8A3C38DBA9F80E337CC07F83CDJ0I" TargetMode="External"/><Relationship Id="rId50" Type="http://schemas.openxmlformats.org/officeDocument/2006/relationships/hyperlink" Target="consultantplus://offline/ref=1CCC3FB30EAEFD0105182C0B6490C0CADB0C29FA3CFFC0F3341CC0BC008524FA29CA626199ECEB0F3B62C27E88D80054D85FFE0003547949A0967733CEJ5I" TargetMode="External"/><Relationship Id="rId55" Type="http://schemas.openxmlformats.org/officeDocument/2006/relationships/hyperlink" Target="consultantplus://offline/ref=1CCC3FB30EAEFD0105182C0B6490C0CADB0C29FA3CFFCFF63011C0BC008524FA29CA626199ECEB0F3B62C27F87D80054D85FFE0003547949A0967733CEJ5I" TargetMode="External"/><Relationship Id="rId63" Type="http://schemas.openxmlformats.org/officeDocument/2006/relationships/hyperlink" Target="consultantplus://offline/ref=1CCC3FB30EAEFD0105182C0B6490C0CADB0C29FA3CFFC0F3341CC0BC008524FA29CA626199ECEB0F3B62C27D81D80054D85FFE0003547949A0967733CEJ5I" TargetMode="External"/><Relationship Id="rId68" Type="http://schemas.openxmlformats.org/officeDocument/2006/relationships/hyperlink" Target="consultantplus://offline/ref=1CCC3FB30EAEFD0105182C0B6490C0CADB0C29FA3CFFC0F3341CC0BC008524FA29CA626199ECEB0F3B62C27D81D80054D85FFE0003547949A0967733CEJ5I" TargetMode="External"/><Relationship Id="rId76" Type="http://schemas.openxmlformats.org/officeDocument/2006/relationships/hyperlink" Target="consultantplus://offline/ref=1CCC3FB30EAEFD010518320672FC9ECFD80273F734FFCDA3684CC6EB5FD522AF698A6436DDAAE4056F33862A8CD2551B9C02ED030248C7JAI" TargetMode="External"/><Relationship Id="rId84" Type="http://schemas.openxmlformats.org/officeDocument/2006/relationships/theme" Target="theme/theme1.xml"/><Relationship Id="rId7" Type="http://schemas.openxmlformats.org/officeDocument/2006/relationships/hyperlink" Target="consultantplus://offline/ref=1CCC3FB30EAEFD0105182C0B6490C0CADB0C29FA35FBC4F131139DB608DC28F82EC53D769EA5E70E3B62C27A8A870541C907F2001C4A715FBC9475C3J2I" TargetMode="External"/><Relationship Id="rId71" Type="http://schemas.openxmlformats.org/officeDocument/2006/relationships/hyperlink" Target="consultantplus://offline/ref=1CCC3FB30EAEFD0105182C0B6490C0CADB0C29FA3CFCC6F1351BC0BC008524FA29CA626199ECEB0F3B62C27F89D80054D85FFE0003547949A0967733CEJ5I" TargetMode="External"/><Relationship Id="rId2" Type="http://schemas.microsoft.com/office/2007/relationships/stylesWithEffects" Target="stylesWithEffects.xml"/><Relationship Id="rId16" Type="http://schemas.openxmlformats.org/officeDocument/2006/relationships/hyperlink" Target="consultantplus://offline/ref=1CCC3FB30EAEFD0105182C0B6490C0CADB0C29FA3CFCC6F63C18C0BC008524FA29CA626199ECEB0F3B62C27C85D80054D85FFE0003547949A0967733CEJ5I" TargetMode="External"/><Relationship Id="rId29" Type="http://schemas.openxmlformats.org/officeDocument/2006/relationships/hyperlink" Target="consultantplus://offline/ref=1CCC3FB30EAEFD0105182C0B6490C0CADB0C29FA3CFFCFF63011C0BC008524FA29CA626199ECEB0F3B62C27F84D80054D85FFE0003547949A0967733CEJ5I" TargetMode="External"/><Relationship Id="rId11" Type="http://schemas.openxmlformats.org/officeDocument/2006/relationships/hyperlink" Target="consultantplus://offline/ref=1CCC3FB30EAEFD0105182C0B6490C0CADB0C29FA3CFECFF13211C0BC008524FA29CA626199ECEB0F3B62C27F84D80054D85FFE0003547949A0967733CEJ5I" TargetMode="External"/><Relationship Id="rId24" Type="http://schemas.openxmlformats.org/officeDocument/2006/relationships/hyperlink" Target="consultantplus://offline/ref=1CCC3FB30EAEFD0105182C0B6490C0CADB0C29FA3CFCC5F73C1AC0BC008524FA29CA626199ECEB0F3B62C27F89D80054D85FFE0003547949A0967733CEJ5I" TargetMode="External"/><Relationship Id="rId32" Type="http://schemas.openxmlformats.org/officeDocument/2006/relationships/hyperlink" Target="consultantplus://offline/ref=1CCC3FB30EAEFD0105182C0B6490C0CADB0C29FA3CFCC2F43011C0BC008524FA29CA626199ECEB0F3B62C27E85D80054D85FFE0003547949A0967733CEJ5I" TargetMode="External"/><Relationship Id="rId37" Type="http://schemas.openxmlformats.org/officeDocument/2006/relationships/hyperlink" Target="consultantplus://offline/ref=1CCC3FB30EAEFD0105182C0B6490C0CADB0C29FA3CFFC0F3341CC0BC008524FA29CA626199ECEB0F3B62C27E81D80054D85FFE0003547949A0967733CEJ5I" TargetMode="External"/><Relationship Id="rId40" Type="http://schemas.openxmlformats.org/officeDocument/2006/relationships/hyperlink" Target="consultantplus://offline/ref=1CCC3FB30EAEFD0105182C0B6490C0CADB0C29FA3CFFCFF63011C0BC008524FA29CA626199ECEB0F3B62C27F87D80054D85FFE0003547949A0967733CEJ5I" TargetMode="External"/><Relationship Id="rId45" Type="http://schemas.openxmlformats.org/officeDocument/2006/relationships/hyperlink" Target="consultantplus://offline/ref=1CCC3FB30EAEFD0105182C0B6490C0CADB0C29FA3CFFC0F3341CC0BC008524FA29CA626199ECEB0F3B62C27E89D80054D85FFE0003547949A0967733CEJ5I" TargetMode="External"/><Relationship Id="rId53" Type="http://schemas.openxmlformats.org/officeDocument/2006/relationships/hyperlink" Target="consultantplus://offline/ref=1CCC3FB30EAEFD0105182C0B6490C0CADB0C29FA3CFFC0F3341CC0BC008524FA29CA626199ECEB0F3B62C27D83D80054D85FFE0003547949A0967733CEJ5I" TargetMode="External"/><Relationship Id="rId58" Type="http://schemas.openxmlformats.org/officeDocument/2006/relationships/hyperlink" Target="consultantplus://offline/ref=1CCC3FB30EAEFD0105182C0B6490C0CADB0C29FA3CFFC0F3341CC0BC008524FA29CA626199ECEB0F3B62C27D81D80054D85FFE0003547949A0967733CEJ5I" TargetMode="External"/><Relationship Id="rId66" Type="http://schemas.openxmlformats.org/officeDocument/2006/relationships/hyperlink" Target="consultantplus://offline/ref=1CCC3FB30EAEFD0105182C0B6490C0CADB0C29FA3CFFC0F3341CC0BC008524FA29CA626199ECEB0F3B62C27D81D80054D85FFE0003547949A0967733CEJ5I" TargetMode="External"/><Relationship Id="rId74" Type="http://schemas.openxmlformats.org/officeDocument/2006/relationships/hyperlink" Target="consultantplus://offline/ref=1CCC3FB30EAEFD0105182C0B6490C0CADB0C29FA3CFFC0F3341CC0BC008524FA29CA626199ECEB0F3B62C27A89D80054D85FFE0003547949A0967733CEJ5I" TargetMode="External"/><Relationship Id="rId79" Type="http://schemas.openxmlformats.org/officeDocument/2006/relationships/hyperlink" Target="consultantplus://offline/ref=1CCC3FB30EAEFD0105182C0B6490C0CADB0C29FA3CFFC0F3341CC0BC008524FA29CA626199ECEB0F3B62C27984D80054D85FFE0003547949A0967733CEJ5I"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1CCC3FB30EAEFD010518320672FC9ECFD80273F734FFCDA3684CC6EB5FD522AF698A6436DDAAE4056F33862A8CD2551B9C02ED030248C7JAI" TargetMode="External"/><Relationship Id="rId82" Type="http://schemas.openxmlformats.org/officeDocument/2006/relationships/hyperlink" Target="consultantplus://offline/ref=1CCC3FB30EAEFD0105182C0B6490C0CADB0C29FA3CFFC0F3341CC0BC008524FA29CA626199ECEB0F3B62C27883D80054D85FFE0003547949A0967733CEJ5I" TargetMode="External"/><Relationship Id="rId10" Type="http://schemas.openxmlformats.org/officeDocument/2006/relationships/hyperlink" Target="consultantplus://offline/ref=1CCC3FB30EAEFD0105182C0B6490C0CADB0C29FA3CFCC5F73C1AC0BC008524FA29CA626199ECEB0F3B62C27F87D80054D85FFE0003547949A0967733CEJ5I" TargetMode="External"/><Relationship Id="rId19" Type="http://schemas.openxmlformats.org/officeDocument/2006/relationships/hyperlink" Target="consultantplus://offline/ref=1CCC3FB30EAEFD0105182C0B6490C0CADB0C29FA3CFEC7FD341FC0BC008524FA29CA626199ECEB0F3B62C27781D80054D85FFE0003547949A0967733CEJ5I" TargetMode="External"/><Relationship Id="rId31" Type="http://schemas.openxmlformats.org/officeDocument/2006/relationships/hyperlink" Target="consultantplus://offline/ref=1CCC3FB30EAEFD0105182C0B6490C0CADB0C29FA3CFCC3F73410C0BC008524FA29CA626199ECEB0F3B62C27E81D80054D85FFE0003547949A0967733CEJ5I" TargetMode="External"/><Relationship Id="rId44" Type="http://schemas.openxmlformats.org/officeDocument/2006/relationships/hyperlink" Target="consultantplus://offline/ref=1CCC3FB30EAEFD010518320672FC9ECFD80273F734FFCDA3684CC6EB5FD522AF698A6436DDAAE4056F33862A8CD2551B9C02ED030248C7JAI" TargetMode="External"/><Relationship Id="rId52" Type="http://schemas.openxmlformats.org/officeDocument/2006/relationships/hyperlink" Target="consultantplus://offline/ref=1CCC3FB30EAEFD010518320672FC9ECFD80273F734FFCDA3684CC6EB5FD522AF698A6436DDAAE4056F33862A8CD2551B9C02ED030248C7JAI" TargetMode="External"/><Relationship Id="rId60" Type="http://schemas.openxmlformats.org/officeDocument/2006/relationships/hyperlink" Target="consultantplus://offline/ref=1CCC3FB30EAEFD010518320672FC9ECFD80273F734FFCDA3684CC6EB5FD522AF698A6436DDA8E2056F33862A8CD2551B9C02ED030248C7JAI" TargetMode="External"/><Relationship Id="rId65" Type="http://schemas.openxmlformats.org/officeDocument/2006/relationships/hyperlink" Target="consultantplus://offline/ref=1CCC3FB30EAEFD0105182C0B6490C0CADB0C29FA3CFFC0F3341CC0BC008524FA29CA626199ECEB0F3B62C27D81D80054D85FFE0003547949A0967733CEJ5I" TargetMode="External"/><Relationship Id="rId73" Type="http://schemas.openxmlformats.org/officeDocument/2006/relationships/hyperlink" Target="consultantplus://offline/ref=1CCC3FB30EAEFD0105182C0B6490C0CADB0C29FA3CFFC0F3341CC0BC008524FA29CA626199ECEB0F3B62C27A83D80054D85FFE0003547949A0967733CEJ5I" TargetMode="External"/><Relationship Id="rId78" Type="http://schemas.openxmlformats.org/officeDocument/2006/relationships/hyperlink" Target="consultantplus://offline/ref=1CCC3FB30EAEFD0105182C0B6490C0CADB0C29FA3CFFCFF63011C0BC008524FA29CA626199ECEB0F3B62C27F86D80054D85FFE0003547949A0967733CEJ5I" TargetMode="External"/><Relationship Id="rId81" Type="http://schemas.openxmlformats.org/officeDocument/2006/relationships/hyperlink" Target="consultantplus://offline/ref=1CCC3FB30EAEFD0105182C0B6490C0CADB0C29FA3CFFCFF63011C0BC008524FA29CA626199ECEB0F3B62C27E80D80054D85FFE0003547949A0967733CEJ5I" TargetMode="External"/><Relationship Id="rId4" Type="http://schemas.openxmlformats.org/officeDocument/2006/relationships/webSettings" Target="webSettings.xml"/><Relationship Id="rId9" Type="http://schemas.openxmlformats.org/officeDocument/2006/relationships/hyperlink" Target="consultantplus://offline/ref=1CCC3FB30EAEFD0105182C0B6490C0CADB0C29FA3CFEC7FD341FC0BC008524FA29CA626199ECEB0F3B62C27888D80054D85FFE0003547949A0967733CEJ5I" TargetMode="External"/><Relationship Id="rId14" Type="http://schemas.openxmlformats.org/officeDocument/2006/relationships/hyperlink" Target="consultantplus://offline/ref=1CCC3FB30EAEFD0105182C0B6490C0CADB0C29FA3CFCC2F43011C0BC008524FA29CA626199ECEB0F3B62C27F84D80054D85FFE0003547949A0967733CEJ5I" TargetMode="External"/><Relationship Id="rId22" Type="http://schemas.openxmlformats.org/officeDocument/2006/relationships/hyperlink" Target="consultantplus://offline/ref=1CCC3FB30EAEFD0105182C0B6490C0CADB0C29FA3CFCC2F43011C0BC008524FA29CA626199ECEB0F3B62C27E81D80054D85FFE0003547949A0967733CEJ5I" TargetMode="External"/><Relationship Id="rId27" Type="http://schemas.openxmlformats.org/officeDocument/2006/relationships/hyperlink" Target="consultantplus://offline/ref=1CCC3FB30EAEFD0105182C0B6490C0CADB0C29FA3CFECFF13211C0BC008524FA29CA626199ECEB0F3B62C27F89D80054D85FFE0003547949A0967733CEJ5I" TargetMode="External"/><Relationship Id="rId30" Type="http://schemas.openxmlformats.org/officeDocument/2006/relationships/hyperlink" Target="consultantplus://offline/ref=1CCC3FB30EAEFD0105182C0B6490C0CADB0C29FA3CFCC2F43011C0BC008524FA29CA626199ECEB0F3B62C27E80D80054D85FFE0003547949A0967733CEJ5I" TargetMode="External"/><Relationship Id="rId35" Type="http://schemas.openxmlformats.org/officeDocument/2006/relationships/hyperlink" Target="consultantplus://offline/ref=1CCC3FB30EAEFD0105182C0B6490C0CADB0C29FA3CFFC0F3341CC0BC008524FA29CA626199ECEB0F3B62C27E81D80054D85FFE0003547949A0967733CEJ5I" TargetMode="External"/><Relationship Id="rId43" Type="http://schemas.openxmlformats.org/officeDocument/2006/relationships/hyperlink" Target="consultantplus://offline/ref=1CCC3FB30EAEFD010518320672FC9ECFD80273F734FFCDA3684CC6EB5FD522AF698A6436DDA8E2056F33862A8CD2551B9C02ED030248C7JAI" TargetMode="External"/><Relationship Id="rId48" Type="http://schemas.openxmlformats.org/officeDocument/2006/relationships/hyperlink" Target="consultantplus://offline/ref=1CCC3FB30EAEFD0105182C0B6490C0CADB0C29FA3CFCC5F6311CC0BC008524FA29CA62618BECB3033A63DC7F89CD56059EC0J9I" TargetMode="External"/><Relationship Id="rId56" Type="http://schemas.openxmlformats.org/officeDocument/2006/relationships/hyperlink" Target="consultantplus://offline/ref=1CCC3FB30EAEFD0105182C0B6490C0CADB0C29FA3CFFC0F3341CC0BC008524FA29CA626199ECEB0F3B62C27D81D80054D85FFE0003547949A0967733CEJ5I" TargetMode="External"/><Relationship Id="rId64" Type="http://schemas.openxmlformats.org/officeDocument/2006/relationships/hyperlink" Target="consultantplus://offline/ref=1CCC3FB30EAEFD0105182C0B6490C0CADB0C29FA3CFFC0F3341CC0BC008524FA29CA626199ECEB0F3B62C27D81D80054D85FFE0003547949A0967733CEJ5I" TargetMode="External"/><Relationship Id="rId69" Type="http://schemas.openxmlformats.org/officeDocument/2006/relationships/hyperlink" Target="consultantplus://offline/ref=1CCC3FB30EAEFD0105182C0B6490C0CADB0C29FA3CFCC5F0311CC0BC008524FA29CA626199ECEB0F3B62C27F89D80054D85FFE0003547949A0967733CEJ5I" TargetMode="External"/><Relationship Id="rId77" Type="http://schemas.openxmlformats.org/officeDocument/2006/relationships/hyperlink" Target="consultantplus://offline/ref=1CCC3FB30EAEFD0105182C0B6490C0CADB0C29FA3CFFC0F3341CC0BC008524FA29CA626199ECEB0F3B62C27981D80054D85FFE0003547949A0967733CEJ5I" TargetMode="External"/><Relationship Id="rId8" Type="http://schemas.openxmlformats.org/officeDocument/2006/relationships/hyperlink" Target="consultantplus://offline/ref=1CCC3FB30EAEFD0105182C0B6490C0CADB0C29FA34FEC1FC3D139DB608DC28F82EC53D769EA5E70E3B62C27A8A870541C907F2001C4A715FBC9475C3J2I" TargetMode="External"/><Relationship Id="rId51" Type="http://schemas.openxmlformats.org/officeDocument/2006/relationships/hyperlink" Target="consultantplus://offline/ref=1CCC3FB30EAEFD010518320672FC9ECFD80273F734FFCDA3684CC6EB5FD522AF698A6436DDA8E2056F33862A8CD2551B9C02ED030248C7JAI" TargetMode="External"/><Relationship Id="rId72" Type="http://schemas.openxmlformats.org/officeDocument/2006/relationships/hyperlink" Target="consultantplus://offline/ref=1CCC3FB30EAEFD0105182C0B6490C0CADB0C29FA3CFFC0F3341CC0BC008524FA29CA626199ECEB0F3B62C27B87D80054D85FFE0003547949A0967733CEJ5I" TargetMode="External"/><Relationship Id="rId80" Type="http://schemas.openxmlformats.org/officeDocument/2006/relationships/hyperlink" Target="consultantplus://offline/ref=1CCC3FB30EAEFD0105182C0B6490C0CADB0C29FA3CFFC0F3341CC0BC008524FA29CA626199ECEB0F3B62C27984D80054D85FFE0003547949A0967733CEJ5I" TargetMode="External"/><Relationship Id="rId3" Type="http://schemas.openxmlformats.org/officeDocument/2006/relationships/settings" Target="settings.xml"/><Relationship Id="rId12" Type="http://schemas.openxmlformats.org/officeDocument/2006/relationships/hyperlink" Target="consultantplus://offline/ref=1CCC3FB30EAEFD0105182C0B6490C0CADB0C29FA3CFFC0F3341CC0BC008524FA29CA626199ECEB0F3B62C27F84D80054D85FFE0003547949A0967733CEJ5I" TargetMode="External"/><Relationship Id="rId17" Type="http://schemas.openxmlformats.org/officeDocument/2006/relationships/hyperlink" Target="consultantplus://offline/ref=1CCC3FB30EAEFD0105182C0B6490C0CADB0C29FA34FDC3FD32139DB608DC28F82EC53D649EFDEB0F3A7CC2779FD15407C9JFI" TargetMode="External"/><Relationship Id="rId25" Type="http://schemas.openxmlformats.org/officeDocument/2006/relationships/hyperlink" Target="consultantplus://offline/ref=1CCC3FB30EAEFD0105182C0B6490C0CADB0C29FA3CFECFF13211C0BC008524FA29CA626199ECEB0F3B62C27F86D80054D85FFE0003547949A0967733CEJ5I" TargetMode="External"/><Relationship Id="rId33" Type="http://schemas.openxmlformats.org/officeDocument/2006/relationships/hyperlink" Target="consultantplus://offline/ref=1CCC3FB30EAEFD0105182C0B6490C0CADB0C29FA3CFCC5F0311CC0BC008524FA29CA626199ECEB0F3B62C27F89D80054D85FFE0003547949A0967733CEJ5I" TargetMode="External"/><Relationship Id="rId38" Type="http://schemas.openxmlformats.org/officeDocument/2006/relationships/hyperlink" Target="consultantplus://offline/ref=1CCC3FB30EAEFD0105182C0B6490C0CADB0C29FA3CFFC0F3341CC0BC008524FA29CA626199ECEB0F3B62C27E81D80054D85FFE0003547949A0967733CEJ5I" TargetMode="External"/><Relationship Id="rId46" Type="http://schemas.openxmlformats.org/officeDocument/2006/relationships/hyperlink" Target="consultantplus://offline/ref=1CCC3FB30EAEFD0105182C0B6490C0CADB0C29FA3CFCC2F43011C0BC008524FA29CA626199ECEB0F3B62C27E87D80054D85FFE0003547949A0967733CEJ5I" TargetMode="External"/><Relationship Id="rId59" Type="http://schemas.openxmlformats.org/officeDocument/2006/relationships/hyperlink" Target="consultantplus://offline/ref=1CCC3FB30EAEFD0105182C0B6490C0CADB0C29FA3CFFC0F3341CC0BC008524FA29CA626199ECEB0F3B62C27D81D80054D85FFE0003547949A0967733CEJ5I" TargetMode="External"/><Relationship Id="rId67" Type="http://schemas.openxmlformats.org/officeDocument/2006/relationships/hyperlink" Target="consultantplus://offline/ref=1CCC3FB30EAEFD0105182C0B6490C0CADB0C29FA3CFFCFF63011C0BC008524FA29CA626199ECEB0F3B62C27F87D80054D85FFE0003547949A0967733CEJ5I" TargetMode="External"/><Relationship Id="rId20" Type="http://schemas.openxmlformats.org/officeDocument/2006/relationships/hyperlink" Target="consultantplus://offline/ref=1CCC3FB30EAEFD0105182C0B6490C0CADB0C29FA3CFCC5F73C1AC0BC008524FA29CA626199ECEB0F3B62C27F86D80054D85FFE0003547949A0967733CEJ5I" TargetMode="External"/><Relationship Id="rId41" Type="http://schemas.openxmlformats.org/officeDocument/2006/relationships/hyperlink" Target="consultantplus://offline/ref=1CCC3FB30EAEFD0105182C0B6490C0CADB0C29FA3CFFC0F3341CC0BC008524FA29CA626199ECEB0F3B62C27E82D80054D85FFE0003547949A0967733CEJ5I" TargetMode="External"/><Relationship Id="rId54" Type="http://schemas.openxmlformats.org/officeDocument/2006/relationships/hyperlink" Target="consultantplus://offline/ref=1CCC3FB30EAEFD0105182C0B6490C0CADB0C29FA3CFFC0F3341CC0BC008524FA29CA626199ECEB0F3B62C27D85D80054D85FFE0003547949A0967733CEJ5I" TargetMode="External"/><Relationship Id="rId62" Type="http://schemas.openxmlformats.org/officeDocument/2006/relationships/hyperlink" Target="consultantplus://offline/ref=1CCC3FB30EAEFD0105182C0B6490C0CADB0C29FA3CFFC0F3341CC0BC008524FA29CA626199ECEB0F3B62C27C86D80054D85FFE0003547949A0967733CEJ5I" TargetMode="External"/><Relationship Id="rId70" Type="http://schemas.openxmlformats.org/officeDocument/2006/relationships/hyperlink" Target="consultantplus://offline/ref=1CCC3FB30EAEFD0105182C0B6490C0CADB0C29FA3CFFC0F3341CC0BC008524FA29CA626199ECEB0F3B62C27B85D80054D85FFE0003547949A0967733CEJ5I" TargetMode="External"/><Relationship Id="rId75" Type="http://schemas.openxmlformats.org/officeDocument/2006/relationships/hyperlink" Target="consultantplus://offline/ref=1CCC3FB30EAEFD010518320672FC9ECFD80273F734FFCDA3684CC6EB5FD522AF698A6436DDA8E2056F33862A8CD2551B9C02ED030248C7JAI"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CCC3FB30EAEFD0105182C0B6490C0CADB0C29FA3CFEC7FD341AC0BC008524FA29CA626199ECEB0F3B62C27D89D80054D85FFE0003547949A0967733CEJ5I" TargetMode="External"/><Relationship Id="rId15" Type="http://schemas.openxmlformats.org/officeDocument/2006/relationships/hyperlink" Target="consultantplus://offline/ref=1CCC3FB30EAEFD010518320672FC9ECFD80273F734FFCDA3684CC6EB5FD522AF698A6434DAABE20E3269962EC58659049D14F3091C487943CBJDI" TargetMode="External"/><Relationship Id="rId23" Type="http://schemas.openxmlformats.org/officeDocument/2006/relationships/hyperlink" Target="consultantplus://offline/ref=1CCC3FB30EAEFD0105182C0B6490C0CADB0C29FA3CFEC7FD341FC0BC008524FA29CA626199ECEB0F3B62C27780D80054D85FFE0003547949A0967733CEJ5I" TargetMode="External"/><Relationship Id="rId28" Type="http://schemas.openxmlformats.org/officeDocument/2006/relationships/hyperlink" Target="consultantplus://offline/ref=1CCC3FB30EAEFD0105182C0B6490C0CADB0C29FA3CFFC0F3341CC0BC008524FA29CA626199ECEB0F3B62C27F84D80054D85FFE0003547949A0967733CEJ5I" TargetMode="External"/><Relationship Id="rId36" Type="http://schemas.openxmlformats.org/officeDocument/2006/relationships/hyperlink" Target="consultantplus://offline/ref=1CCC3FB30EAEFD0105182C0B6490C0CADB0C29FA3CFFC0F3341CC0BC008524FA29CA626199ECEB0F3B62C27E81D80054D85FFE0003547949A0967733CEJ5I" TargetMode="External"/><Relationship Id="rId49" Type="http://schemas.openxmlformats.org/officeDocument/2006/relationships/hyperlink" Target="consultantplus://offline/ref=1CCC3FB30EAEFD0105182C0B6490C0CADB0C29FA3CFECFF13211C0BC008524FA29CA626199ECEB0F3B62C27E80D80054D85FFE0003547949A0967733CEJ5I" TargetMode="External"/><Relationship Id="rId57" Type="http://schemas.openxmlformats.org/officeDocument/2006/relationships/hyperlink" Target="consultantplus://offline/ref=1CCC3FB30EAEFD0105182C0B6490C0CADB0C29FA3CFFC0F3341CC0BC008524FA29CA626199ECEB0F3B62C27D81D80054D85FFE0003547949A0967733CEJ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6072</Words>
  <Characters>34615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40606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2023-08-11T08:09:00Z</dcterms:created>
  <dcterms:modified xsi:type="dcterms:W3CDTF">2023-08-11T08:09:00Z</dcterms:modified>
</cp:coreProperties>
</file>